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D2FD64" w14:textId="77777777" w:rsidR="00F664BC" w:rsidRPr="00F664BC" w:rsidRDefault="00F664BC" w:rsidP="00F664BC">
      <w:pPr>
        <w:jc w:val="center"/>
        <w:rPr>
          <w:rFonts w:ascii="Garamond" w:hAnsi="Garamond"/>
          <w:b/>
          <w:smallCaps/>
          <w:sz w:val="28"/>
          <w:lang w:val="en-ID"/>
        </w:rPr>
      </w:pPr>
      <w:r w:rsidRPr="00F664BC">
        <w:rPr>
          <w:rFonts w:ascii="Garamond" w:hAnsi="Garamond"/>
          <w:b/>
          <w:smallCaps/>
          <w:sz w:val="28"/>
          <w:lang w:val="en-ID"/>
        </w:rPr>
        <w:t>PENGGUNAAN RAMBUT MANUSIA PADA DESAIN PENYARING PENCEMARAN DARI PENDINGIN MESIN DIESEL PERAHU NELAYAN</w:t>
      </w:r>
    </w:p>
    <w:p w14:paraId="5FF7AE19" w14:textId="77777777" w:rsidR="00721A1D" w:rsidRPr="00715728" w:rsidRDefault="00721A1D" w:rsidP="00721A1D">
      <w:pPr>
        <w:jc w:val="center"/>
        <w:rPr>
          <w:lang w:val="en-US"/>
        </w:rPr>
      </w:pPr>
    </w:p>
    <w:p w14:paraId="3BDEEE8B" w14:textId="5B57C106" w:rsidR="00721A1D" w:rsidRPr="00F664BC" w:rsidRDefault="00151917" w:rsidP="00721A1D">
      <w:pPr>
        <w:ind w:firstLine="0"/>
        <w:jc w:val="center"/>
        <w:rPr>
          <w:rFonts w:ascii="Garamond" w:hAnsi="Garamond"/>
          <w:b/>
          <w:sz w:val="20"/>
          <w:szCs w:val="20"/>
          <w:lang w:val="en-US"/>
        </w:rPr>
      </w:pPr>
      <w:r w:rsidRPr="00151917">
        <w:rPr>
          <w:rFonts w:ascii="Garamond" w:hAnsi="Garamond"/>
          <w:b/>
          <w:sz w:val="20"/>
          <w:szCs w:val="20"/>
          <w:lang w:val="en-US"/>
        </w:rPr>
        <w:t>Herhawa Mudina Rachmadhan</w:t>
      </w:r>
      <w:r w:rsidRPr="00151917">
        <w:rPr>
          <w:rFonts w:ascii="Garamond" w:hAnsi="Garamond"/>
          <w:b/>
          <w:sz w:val="20"/>
          <w:szCs w:val="20"/>
          <w:vertAlign w:val="superscript"/>
          <w:lang w:val="en-US"/>
        </w:rPr>
        <w:t>a*</w:t>
      </w:r>
      <w:r>
        <w:rPr>
          <w:rFonts w:ascii="Garamond" w:hAnsi="Garamond"/>
          <w:b/>
          <w:sz w:val="20"/>
          <w:szCs w:val="20"/>
          <w:lang w:val="en-US"/>
        </w:rPr>
        <w:t>, Sutaman</w:t>
      </w:r>
      <w:r w:rsidRPr="00151917">
        <w:rPr>
          <w:rFonts w:ascii="Garamond" w:hAnsi="Garamond"/>
          <w:b/>
          <w:sz w:val="20"/>
          <w:szCs w:val="20"/>
          <w:vertAlign w:val="superscript"/>
          <w:lang w:val="en-US"/>
        </w:rPr>
        <w:t>a</w:t>
      </w:r>
      <w:r>
        <w:rPr>
          <w:rFonts w:ascii="Garamond" w:hAnsi="Garamond"/>
          <w:b/>
          <w:sz w:val="20"/>
          <w:szCs w:val="20"/>
          <w:lang w:val="en-US"/>
        </w:rPr>
        <w:t xml:space="preserve">, </w:t>
      </w:r>
      <w:r w:rsidR="00F664BC">
        <w:rPr>
          <w:rFonts w:ascii="Garamond" w:hAnsi="Garamond"/>
          <w:b/>
          <w:sz w:val="20"/>
          <w:szCs w:val="20"/>
          <w:lang w:val="en-US"/>
        </w:rPr>
        <w:t>Ari Kuncoro</w:t>
      </w:r>
      <w:r w:rsidRPr="00151917">
        <w:rPr>
          <w:rFonts w:ascii="Garamond" w:hAnsi="Garamond"/>
          <w:b/>
          <w:sz w:val="20"/>
          <w:szCs w:val="20"/>
          <w:vertAlign w:val="superscript"/>
          <w:lang w:val="en-US"/>
        </w:rPr>
        <w:t>b</w:t>
      </w:r>
      <w:r w:rsidR="00721A1D" w:rsidRPr="00754EE0">
        <w:rPr>
          <w:rFonts w:ascii="Garamond" w:hAnsi="Garamond"/>
          <w:b/>
          <w:sz w:val="20"/>
          <w:szCs w:val="20"/>
          <w:lang w:val="en-US"/>
        </w:rPr>
        <w:t xml:space="preserve">, </w:t>
      </w:r>
      <w:r w:rsidR="00F664BC">
        <w:rPr>
          <w:rFonts w:ascii="Garamond" w:hAnsi="Garamond"/>
          <w:b/>
          <w:sz w:val="20"/>
          <w:szCs w:val="20"/>
          <w:lang w:val="en-US"/>
        </w:rPr>
        <w:t>Ma’muri</w:t>
      </w:r>
      <w:r>
        <w:rPr>
          <w:rFonts w:ascii="Garamond" w:hAnsi="Garamond"/>
          <w:b/>
          <w:sz w:val="20"/>
          <w:szCs w:val="20"/>
          <w:vertAlign w:val="superscript"/>
          <w:lang w:val="en-US"/>
        </w:rPr>
        <w:t>b</w:t>
      </w:r>
      <w:proofErr w:type="gramStart"/>
      <w:r w:rsidR="00F664BC">
        <w:rPr>
          <w:rFonts w:ascii="Garamond" w:hAnsi="Garamond"/>
          <w:b/>
          <w:sz w:val="20"/>
          <w:szCs w:val="20"/>
          <w:vertAlign w:val="superscript"/>
          <w:lang w:val="en-US"/>
        </w:rPr>
        <w:t>,</w:t>
      </w:r>
      <w:r w:rsidR="00721A1D" w:rsidRPr="00754EE0">
        <w:rPr>
          <w:rFonts w:ascii="Garamond" w:hAnsi="Garamond"/>
          <w:b/>
          <w:sz w:val="20"/>
          <w:szCs w:val="20"/>
          <w:lang w:val="en-US"/>
        </w:rPr>
        <w:t>,</w:t>
      </w:r>
      <w:proofErr w:type="gramEnd"/>
      <w:r w:rsidR="00721A1D" w:rsidRPr="00754EE0">
        <w:rPr>
          <w:rFonts w:ascii="Garamond" w:hAnsi="Garamond"/>
          <w:b/>
          <w:sz w:val="20"/>
          <w:szCs w:val="20"/>
          <w:lang w:val="en-US"/>
        </w:rPr>
        <w:t xml:space="preserve"> </w:t>
      </w:r>
      <w:r w:rsidR="00F664BC">
        <w:rPr>
          <w:rFonts w:ascii="Garamond" w:hAnsi="Garamond"/>
          <w:b/>
          <w:sz w:val="20"/>
          <w:szCs w:val="20"/>
          <w:lang w:val="en-US"/>
        </w:rPr>
        <w:t>Susilo Wisnugroho</w:t>
      </w:r>
      <w:r>
        <w:rPr>
          <w:rFonts w:ascii="Garamond" w:hAnsi="Garamond"/>
          <w:b/>
          <w:sz w:val="20"/>
          <w:szCs w:val="20"/>
          <w:vertAlign w:val="superscript"/>
          <w:lang w:val="en-US"/>
        </w:rPr>
        <w:t>b</w:t>
      </w:r>
    </w:p>
    <w:p w14:paraId="72720ED4" w14:textId="77777777" w:rsidR="00AB1FB6" w:rsidRPr="00754EE0" w:rsidRDefault="00AB1FB6" w:rsidP="00721A1D">
      <w:pPr>
        <w:ind w:firstLine="0"/>
        <w:jc w:val="center"/>
        <w:rPr>
          <w:rFonts w:ascii="Garamond" w:hAnsi="Garamond"/>
          <w:b/>
          <w:sz w:val="20"/>
          <w:szCs w:val="20"/>
          <w:lang w:val="en-US"/>
        </w:rPr>
      </w:pPr>
    </w:p>
    <w:p w14:paraId="17BA20EA" w14:textId="77777777" w:rsidR="00151917" w:rsidRDefault="00151917" w:rsidP="00151917">
      <w:pPr>
        <w:autoSpaceDE w:val="0"/>
        <w:autoSpaceDN w:val="0"/>
        <w:adjustRightInd w:val="0"/>
        <w:ind w:firstLine="0"/>
        <w:jc w:val="center"/>
        <w:rPr>
          <w:rFonts w:ascii="Garamond" w:hAnsi="Garamond"/>
          <w:sz w:val="20"/>
          <w:szCs w:val="20"/>
          <w:lang w:val="en-US"/>
        </w:rPr>
      </w:pPr>
      <w:proofErr w:type="gramStart"/>
      <w:r>
        <w:rPr>
          <w:rFonts w:ascii="Garamond" w:hAnsi="Garamond"/>
          <w:sz w:val="20"/>
          <w:szCs w:val="20"/>
          <w:vertAlign w:val="superscript"/>
          <w:lang w:val="en-US"/>
        </w:rPr>
        <w:t>a</w:t>
      </w:r>
      <w:r>
        <w:rPr>
          <w:rFonts w:ascii="Garamond" w:hAnsi="Garamond"/>
          <w:sz w:val="20"/>
          <w:szCs w:val="20"/>
          <w:lang w:val="en-US"/>
        </w:rPr>
        <w:t>Budidaya</w:t>
      </w:r>
      <w:proofErr w:type="gramEnd"/>
      <w:r>
        <w:rPr>
          <w:rFonts w:ascii="Garamond" w:hAnsi="Garamond"/>
          <w:sz w:val="20"/>
          <w:szCs w:val="20"/>
          <w:lang w:val="en-US"/>
        </w:rPr>
        <w:t xml:space="preserve"> Perikanan</w:t>
      </w:r>
      <w:r w:rsidRPr="00754EE0">
        <w:rPr>
          <w:rFonts w:ascii="Garamond" w:hAnsi="Garamond"/>
          <w:sz w:val="20"/>
          <w:szCs w:val="20"/>
          <w:lang w:val="en-US"/>
        </w:rPr>
        <w:t xml:space="preserve">, </w:t>
      </w:r>
      <w:r>
        <w:rPr>
          <w:rFonts w:ascii="Garamond" w:hAnsi="Garamond"/>
          <w:sz w:val="20"/>
          <w:szCs w:val="20"/>
          <w:lang w:val="en-US"/>
        </w:rPr>
        <w:t>Universitas Pancasakti</w:t>
      </w:r>
      <w:r w:rsidRPr="00754EE0">
        <w:rPr>
          <w:rFonts w:ascii="Garamond" w:hAnsi="Garamond"/>
          <w:sz w:val="20"/>
          <w:szCs w:val="20"/>
          <w:lang w:val="en-US"/>
        </w:rPr>
        <w:t xml:space="preserve">, </w:t>
      </w:r>
      <w:r>
        <w:rPr>
          <w:rFonts w:ascii="Garamond" w:hAnsi="Garamond"/>
          <w:sz w:val="20"/>
          <w:szCs w:val="20"/>
          <w:lang w:val="en-US"/>
        </w:rPr>
        <w:t>Tegal</w:t>
      </w:r>
      <w:r w:rsidRPr="00754EE0">
        <w:rPr>
          <w:rFonts w:ascii="Garamond" w:hAnsi="Garamond"/>
          <w:sz w:val="20"/>
          <w:szCs w:val="20"/>
          <w:lang w:val="en-US"/>
        </w:rPr>
        <w:t xml:space="preserve">, </w:t>
      </w:r>
      <w:r>
        <w:rPr>
          <w:rFonts w:ascii="Garamond" w:hAnsi="Garamond"/>
          <w:sz w:val="20"/>
          <w:szCs w:val="20"/>
          <w:lang w:val="en-US"/>
        </w:rPr>
        <w:t>Indonesia</w:t>
      </w:r>
    </w:p>
    <w:p w14:paraId="1CAFCE08" w14:textId="5E1D2EC0" w:rsidR="00721A1D" w:rsidRPr="00754EE0" w:rsidRDefault="00151917" w:rsidP="00721A1D">
      <w:pPr>
        <w:autoSpaceDE w:val="0"/>
        <w:autoSpaceDN w:val="0"/>
        <w:adjustRightInd w:val="0"/>
        <w:ind w:firstLine="0"/>
        <w:jc w:val="center"/>
        <w:rPr>
          <w:rFonts w:ascii="Garamond" w:hAnsi="Garamond"/>
          <w:sz w:val="20"/>
          <w:szCs w:val="20"/>
          <w:lang w:val="en-US"/>
        </w:rPr>
      </w:pPr>
      <w:proofErr w:type="gramStart"/>
      <w:r>
        <w:rPr>
          <w:rFonts w:ascii="Garamond" w:hAnsi="Garamond"/>
          <w:sz w:val="20"/>
          <w:szCs w:val="20"/>
          <w:vertAlign w:val="superscript"/>
          <w:lang w:val="en-US"/>
        </w:rPr>
        <w:t>b</w:t>
      </w:r>
      <w:r w:rsidR="00F664BC">
        <w:rPr>
          <w:rFonts w:ascii="Garamond" w:hAnsi="Garamond"/>
          <w:sz w:val="20"/>
          <w:szCs w:val="20"/>
          <w:lang w:val="en-US"/>
        </w:rPr>
        <w:t>Loka</w:t>
      </w:r>
      <w:proofErr w:type="gramEnd"/>
      <w:r w:rsidR="00F664BC">
        <w:rPr>
          <w:rFonts w:ascii="Garamond" w:hAnsi="Garamond"/>
          <w:sz w:val="20"/>
          <w:szCs w:val="20"/>
          <w:lang w:val="en-US"/>
        </w:rPr>
        <w:t xml:space="preserve"> Perekayasaan Teknologi Kelautan</w:t>
      </w:r>
      <w:r w:rsidR="00AB1FB6" w:rsidRPr="00754EE0">
        <w:rPr>
          <w:rFonts w:ascii="Garamond" w:hAnsi="Garamond"/>
          <w:sz w:val="20"/>
          <w:szCs w:val="20"/>
          <w:lang w:val="en-US"/>
        </w:rPr>
        <w:t xml:space="preserve">, </w:t>
      </w:r>
      <w:r w:rsidR="00F664BC">
        <w:rPr>
          <w:rFonts w:ascii="Garamond" w:hAnsi="Garamond"/>
          <w:sz w:val="20"/>
          <w:szCs w:val="20"/>
          <w:lang w:val="en-US"/>
        </w:rPr>
        <w:t>Kementerian Kelautan dan Perikanan</w:t>
      </w:r>
      <w:r w:rsidR="00721A1D" w:rsidRPr="00754EE0">
        <w:rPr>
          <w:rFonts w:ascii="Garamond" w:hAnsi="Garamond"/>
          <w:sz w:val="20"/>
          <w:szCs w:val="20"/>
          <w:lang w:val="en-US"/>
        </w:rPr>
        <w:t xml:space="preserve">, </w:t>
      </w:r>
      <w:r w:rsidR="00F664BC">
        <w:rPr>
          <w:rFonts w:ascii="Garamond" w:hAnsi="Garamond"/>
          <w:sz w:val="20"/>
          <w:szCs w:val="20"/>
          <w:lang w:val="en-US"/>
        </w:rPr>
        <w:t>Jakarta</w:t>
      </w:r>
      <w:r w:rsidR="00721A1D" w:rsidRPr="00754EE0">
        <w:rPr>
          <w:rFonts w:ascii="Garamond" w:hAnsi="Garamond"/>
          <w:sz w:val="20"/>
          <w:szCs w:val="20"/>
          <w:lang w:val="en-US"/>
        </w:rPr>
        <w:t xml:space="preserve">, </w:t>
      </w:r>
      <w:r w:rsidR="00F664BC">
        <w:rPr>
          <w:rFonts w:ascii="Garamond" w:hAnsi="Garamond"/>
          <w:sz w:val="20"/>
          <w:szCs w:val="20"/>
          <w:lang w:val="en-US"/>
        </w:rPr>
        <w:t>Indonesia</w:t>
      </w:r>
    </w:p>
    <w:p w14:paraId="072216F6" w14:textId="77777777" w:rsidR="00AB1FB6" w:rsidRPr="00754EE0" w:rsidRDefault="00AB1FB6" w:rsidP="00721A1D">
      <w:pPr>
        <w:autoSpaceDE w:val="0"/>
        <w:autoSpaceDN w:val="0"/>
        <w:adjustRightInd w:val="0"/>
        <w:ind w:firstLine="0"/>
        <w:jc w:val="center"/>
        <w:rPr>
          <w:rFonts w:ascii="Garamond" w:hAnsi="Garamond"/>
          <w:sz w:val="20"/>
          <w:szCs w:val="20"/>
          <w:lang w:val="en-US"/>
        </w:rPr>
      </w:pPr>
    </w:p>
    <w:p w14:paraId="41D789E6" w14:textId="5C974A47" w:rsidR="00AB1FB6" w:rsidRPr="00754EE0" w:rsidRDefault="00721A1D" w:rsidP="00AB1FB6">
      <w:pPr>
        <w:ind w:firstLine="0"/>
        <w:jc w:val="center"/>
        <w:rPr>
          <w:rFonts w:ascii="Garamond" w:hAnsi="Garamond"/>
          <w:sz w:val="20"/>
          <w:szCs w:val="20"/>
          <w:u w:val="single"/>
          <w:lang w:val="en-US"/>
        </w:rPr>
      </w:pPr>
      <w:r w:rsidRPr="00754EE0">
        <w:rPr>
          <w:rFonts w:ascii="Garamond" w:hAnsi="Garamond"/>
          <w:sz w:val="20"/>
          <w:szCs w:val="20"/>
          <w:lang w:val="en-US"/>
        </w:rPr>
        <w:t>*</w:t>
      </w:r>
      <w:r w:rsidR="00A06BB8" w:rsidRPr="00754EE0">
        <w:rPr>
          <w:rFonts w:ascii="Garamond" w:hAnsi="Garamond"/>
          <w:sz w:val="20"/>
          <w:szCs w:val="20"/>
          <w:lang w:val="en-US"/>
        </w:rPr>
        <w:t>Koresponden</w:t>
      </w:r>
      <w:r w:rsidR="00F35B3D">
        <w:rPr>
          <w:rFonts w:ascii="Garamond" w:hAnsi="Garamond"/>
          <w:sz w:val="20"/>
          <w:szCs w:val="20"/>
          <w:lang w:val="en-US"/>
        </w:rPr>
        <w:t>:</w:t>
      </w:r>
      <w:r w:rsidR="002E0F5C">
        <w:rPr>
          <w:rFonts w:ascii="Garamond" w:hAnsi="Garamond"/>
          <w:sz w:val="20"/>
          <w:szCs w:val="20"/>
          <w:lang w:val="en-US"/>
        </w:rPr>
        <w:t xml:space="preserve"> </w:t>
      </w:r>
      <w:r w:rsidR="00151917" w:rsidRPr="00151917">
        <w:rPr>
          <w:rFonts w:ascii="Garamond" w:hAnsi="Garamond"/>
          <w:sz w:val="20"/>
          <w:szCs w:val="20"/>
          <w:lang w:val="en-US"/>
        </w:rPr>
        <w:t>rachmamudina@gmail.com</w:t>
      </w:r>
    </w:p>
    <w:p w14:paraId="04D20EAE" w14:textId="77777777" w:rsidR="00AB1FB6" w:rsidRPr="00AB1FB6" w:rsidRDefault="00AB1FB6" w:rsidP="00AB1FB6">
      <w:pPr>
        <w:ind w:firstLine="0"/>
        <w:rPr>
          <w:sz w:val="20"/>
          <w:szCs w:val="20"/>
          <w:lang w:val="en-US"/>
        </w:rPr>
      </w:pPr>
    </w:p>
    <w:tbl>
      <w:tblPr>
        <w:tblW w:w="8897" w:type="dxa"/>
        <w:tblBorders>
          <w:bottom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8897"/>
      </w:tblGrid>
      <w:tr w:rsidR="00F1670D" w:rsidRPr="00715728" w14:paraId="199D54DA" w14:textId="77777777" w:rsidTr="00AB1FB6">
        <w:trPr>
          <w:trHeight w:val="5407"/>
        </w:trPr>
        <w:tc>
          <w:tcPr>
            <w:tcW w:w="8897" w:type="dxa"/>
          </w:tcPr>
          <w:p w14:paraId="0989DFB0" w14:textId="77777777" w:rsidR="00AB1FB6" w:rsidRPr="00754EE0" w:rsidRDefault="00AB1FB6" w:rsidP="00AB1FB6">
            <w:pPr>
              <w:ind w:firstLine="0"/>
              <w:contextualSpacing/>
              <w:jc w:val="center"/>
              <w:rPr>
                <w:rFonts w:ascii="Garamond" w:hAnsi="Garamond"/>
                <w:b/>
                <w:sz w:val="24"/>
                <w:lang w:val="en-US"/>
              </w:rPr>
            </w:pPr>
            <w:r w:rsidRPr="00754EE0">
              <w:rPr>
                <w:rFonts w:ascii="Garamond" w:hAnsi="Garamond"/>
                <w:b/>
                <w:sz w:val="24"/>
                <w:lang w:val="en-US"/>
              </w:rPr>
              <w:t>Abstrak</w:t>
            </w:r>
          </w:p>
          <w:p w14:paraId="09571871" w14:textId="77777777" w:rsidR="00AB1FB6" w:rsidRPr="0082788D" w:rsidRDefault="00AB1FB6" w:rsidP="00AB1FB6">
            <w:pPr>
              <w:ind w:firstLine="0"/>
              <w:contextualSpacing/>
              <w:jc w:val="center"/>
              <w:rPr>
                <w:szCs w:val="22"/>
                <w:lang w:val="en-US"/>
              </w:rPr>
            </w:pPr>
          </w:p>
          <w:p w14:paraId="2751219B" w14:textId="5754DCC4" w:rsidR="00F664BC" w:rsidRPr="00F664BC" w:rsidRDefault="00F664BC" w:rsidP="00F664BC">
            <w:pPr>
              <w:ind w:firstLine="0"/>
              <w:rPr>
                <w:rFonts w:ascii="Garamond" w:eastAsia="Times New Roman" w:hAnsi="Garamond"/>
                <w:i/>
                <w:szCs w:val="22"/>
                <w:lang w:val="en-ID"/>
              </w:rPr>
            </w:pPr>
            <w:r w:rsidRPr="00F664BC">
              <w:rPr>
                <w:rFonts w:ascii="Garamond" w:eastAsia="Times New Roman" w:hAnsi="Garamond"/>
                <w:szCs w:val="22"/>
              </w:rPr>
              <w:t xml:space="preserve">Indonesia sebagian besar wilayahnya adalah laut, </w:t>
            </w:r>
            <w:r w:rsidRPr="00F664BC">
              <w:rPr>
                <w:rFonts w:ascii="Garamond" w:eastAsia="Times New Roman" w:hAnsi="Garamond"/>
                <w:szCs w:val="22"/>
                <w:lang w:val="en-US"/>
              </w:rPr>
              <w:t>sehingga</w:t>
            </w:r>
            <w:r w:rsidRPr="00F664BC">
              <w:rPr>
                <w:rFonts w:ascii="Garamond" w:eastAsia="Times New Roman" w:hAnsi="Garamond"/>
                <w:szCs w:val="22"/>
              </w:rPr>
              <w:t xml:space="preserve"> penduduknya banyak </w:t>
            </w:r>
            <w:r w:rsidRPr="00F664BC">
              <w:rPr>
                <w:rFonts w:ascii="Garamond" w:eastAsia="Times New Roman" w:hAnsi="Garamond"/>
                <w:szCs w:val="22"/>
                <w:lang w:val="en-US"/>
              </w:rPr>
              <w:t>yang berprofesi sebagai</w:t>
            </w:r>
            <w:r w:rsidRPr="00F664BC">
              <w:rPr>
                <w:rFonts w:ascii="Garamond" w:eastAsia="Times New Roman" w:hAnsi="Garamond"/>
                <w:szCs w:val="22"/>
              </w:rPr>
              <w:t xml:space="preserve"> nelayan penangkap ikan</w:t>
            </w:r>
            <w:r w:rsidR="002E0F5C">
              <w:rPr>
                <w:rFonts w:ascii="Garamond" w:eastAsia="Times New Roman" w:hAnsi="Garamond"/>
                <w:szCs w:val="22"/>
                <w:lang w:val="en-US"/>
              </w:rPr>
              <w:t xml:space="preserve"> dengan</w:t>
            </w:r>
            <w:r w:rsidRPr="00F664BC">
              <w:rPr>
                <w:rFonts w:ascii="Garamond" w:eastAsia="Times New Roman" w:hAnsi="Garamond"/>
                <w:szCs w:val="22"/>
              </w:rPr>
              <w:t xml:space="preserve"> menggunakan perahu </w:t>
            </w:r>
            <w:r w:rsidRPr="00F664BC">
              <w:rPr>
                <w:rFonts w:ascii="Garamond" w:eastAsia="Times New Roman" w:hAnsi="Garamond"/>
                <w:szCs w:val="22"/>
                <w:lang w:val="en-US"/>
              </w:rPr>
              <w:t>dengan penggerak</w:t>
            </w:r>
            <w:r w:rsidRPr="00F664BC">
              <w:rPr>
                <w:rFonts w:ascii="Garamond" w:eastAsia="Times New Roman" w:hAnsi="Garamond"/>
                <w:szCs w:val="22"/>
              </w:rPr>
              <w:t xml:space="preserve"> dayung </w:t>
            </w:r>
            <w:r w:rsidRPr="00F664BC">
              <w:rPr>
                <w:rFonts w:ascii="Garamond" w:eastAsia="Times New Roman" w:hAnsi="Garamond"/>
                <w:szCs w:val="22"/>
                <w:lang w:val="en-US"/>
              </w:rPr>
              <w:t>maupun</w:t>
            </w:r>
            <w:r w:rsidRPr="00F664BC">
              <w:rPr>
                <w:rFonts w:ascii="Garamond" w:eastAsia="Times New Roman" w:hAnsi="Garamond"/>
                <w:szCs w:val="22"/>
              </w:rPr>
              <w:t xml:space="preserve"> mesin. </w:t>
            </w:r>
            <w:r w:rsidRPr="00F664BC">
              <w:rPr>
                <w:rFonts w:ascii="Garamond" w:eastAsia="Times New Roman" w:hAnsi="Garamond"/>
                <w:szCs w:val="22"/>
                <w:lang w:val="en-US"/>
              </w:rPr>
              <w:t>Jenis</w:t>
            </w:r>
            <w:r w:rsidRPr="00F664BC">
              <w:rPr>
                <w:rFonts w:ascii="Garamond" w:eastAsia="Times New Roman" w:hAnsi="Garamond"/>
                <w:szCs w:val="22"/>
              </w:rPr>
              <w:t xml:space="preserve"> mesin yang digunakan adalah mesin diesel berpendingin cairan dengan sistem pendinginan terbuka</w:t>
            </w:r>
            <w:r w:rsidR="002E0F5C">
              <w:rPr>
                <w:rFonts w:ascii="Garamond" w:eastAsia="Times New Roman" w:hAnsi="Garamond"/>
                <w:szCs w:val="22"/>
                <w:lang w:val="en-US"/>
              </w:rPr>
              <w:t xml:space="preserve"> yang </w:t>
            </w:r>
            <w:r w:rsidRPr="00F664BC">
              <w:rPr>
                <w:rFonts w:ascii="Garamond" w:eastAsia="Times New Roman" w:hAnsi="Garamond"/>
                <w:szCs w:val="22"/>
              </w:rPr>
              <w:t xml:space="preserve">praktis, </w:t>
            </w:r>
            <w:r w:rsidRPr="00F664BC">
              <w:rPr>
                <w:rFonts w:ascii="Garamond" w:eastAsia="Times New Roman" w:hAnsi="Garamond"/>
                <w:szCs w:val="22"/>
                <w:lang w:val="en-US"/>
              </w:rPr>
              <w:t>tanpa</w:t>
            </w:r>
            <w:r w:rsidRPr="00F664BC">
              <w:rPr>
                <w:rFonts w:ascii="Garamond" w:eastAsia="Times New Roman" w:hAnsi="Garamond"/>
                <w:szCs w:val="22"/>
              </w:rPr>
              <w:t xml:space="preserve"> perlu mengisi maupun mengganti </w:t>
            </w:r>
            <w:r w:rsidRPr="00F664BC">
              <w:rPr>
                <w:rFonts w:ascii="Garamond" w:eastAsia="Times New Roman" w:hAnsi="Garamond"/>
                <w:szCs w:val="22"/>
                <w:lang w:val="en-US"/>
              </w:rPr>
              <w:t>cairan</w:t>
            </w:r>
            <w:r w:rsidR="002E0F5C">
              <w:rPr>
                <w:rFonts w:ascii="Garamond" w:eastAsia="Times New Roman" w:hAnsi="Garamond"/>
                <w:szCs w:val="22"/>
              </w:rPr>
              <w:t xml:space="preserve"> pendinginnya</w:t>
            </w:r>
            <w:r w:rsidRPr="00F664BC">
              <w:rPr>
                <w:rFonts w:ascii="Garamond" w:eastAsia="Times New Roman" w:hAnsi="Garamond"/>
                <w:szCs w:val="22"/>
              </w:rPr>
              <w:t xml:space="preserve">. Penelitian ini bertujuan membuat desain perangkat penyaring air buangan pendingin mesin diesel </w:t>
            </w:r>
            <w:r w:rsidRPr="00F664BC">
              <w:rPr>
                <w:rFonts w:ascii="Garamond" w:eastAsia="Times New Roman" w:hAnsi="Garamond"/>
                <w:szCs w:val="22"/>
                <w:lang w:val="en-US"/>
              </w:rPr>
              <w:t>dengan</w:t>
            </w:r>
            <w:r w:rsidRPr="00F664BC">
              <w:rPr>
                <w:rFonts w:ascii="Garamond" w:eastAsia="Times New Roman" w:hAnsi="Garamond"/>
                <w:szCs w:val="22"/>
              </w:rPr>
              <w:t xml:space="preserve"> sistem pendinginan terbuka. </w:t>
            </w:r>
            <w:r w:rsidR="002E0F5C">
              <w:rPr>
                <w:rFonts w:ascii="Garamond" w:eastAsia="Times New Roman" w:hAnsi="Garamond"/>
                <w:szCs w:val="22"/>
                <w:lang w:val="en-US"/>
              </w:rPr>
              <w:t>P</w:t>
            </w:r>
            <w:r w:rsidRPr="00F664BC">
              <w:rPr>
                <w:rFonts w:ascii="Garamond" w:eastAsia="Times New Roman" w:hAnsi="Garamond"/>
                <w:szCs w:val="22"/>
                <w:lang w:val="en-US"/>
              </w:rPr>
              <w:t xml:space="preserve">emanfaatkan </w:t>
            </w:r>
            <w:r w:rsidRPr="00F664BC">
              <w:rPr>
                <w:rFonts w:ascii="Garamond" w:eastAsia="Times New Roman" w:hAnsi="Garamond"/>
                <w:szCs w:val="22"/>
              </w:rPr>
              <w:t xml:space="preserve">rambut manusia sebagai </w:t>
            </w:r>
            <w:r w:rsidRPr="00F664BC">
              <w:rPr>
                <w:rFonts w:ascii="Garamond" w:eastAsia="Times New Roman" w:hAnsi="Garamond"/>
                <w:szCs w:val="22"/>
                <w:lang w:val="en-US"/>
              </w:rPr>
              <w:t xml:space="preserve">bahan </w:t>
            </w:r>
            <w:r w:rsidRPr="00F664BC">
              <w:rPr>
                <w:rFonts w:ascii="Garamond" w:eastAsia="Times New Roman" w:hAnsi="Garamond"/>
                <w:szCs w:val="22"/>
              </w:rPr>
              <w:t xml:space="preserve">absorban minyak, serta </w:t>
            </w:r>
            <w:r w:rsidRPr="00F664BC">
              <w:rPr>
                <w:rFonts w:ascii="Garamond" w:eastAsia="Times New Roman" w:hAnsi="Garamond"/>
                <w:szCs w:val="22"/>
                <w:lang w:val="en-US"/>
              </w:rPr>
              <w:t xml:space="preserve">filter </w:t>
            </w:r>
            <w:r w:rsidRPr="00F664BC">
              <w:rPr>
                <w:rFonts w:ascii="Garamond" w:eastAsia="Times New Roman" w:hAnsi="Garamond"/>
                <w:i/>
                <w:szCs w:val="22"/>
                <w:lang w:val="en-US"/>
              </w:rPr>
              <w:t>sponge</w:t>
            </w:r>
            <w:r w:rsidRPr="00F664BC">
              <w:rPr>
                <w:rFonts w:ascii="Garamond" w:eastAsia="Times New Roman" w:hAnsi="Garamond"/>
                <w:szCs w:val="22"/>
                <w:lang w:val="en-US"/>
              </w:rPr>
              <w:t xml:space="preserve"> dan </w:t>
            </w:r>
            <w:r w:rsidRPr="00F664BC">
              <w:rPr>
                <w:rFonts w:ascii="Garamond" w:eastAsia="Times New Roman" w:hAnsi="Garamond"/>
                <w:i/>
                <w:szCs w:val="22"/>
                <w:lang w:val="en-US"/>
              </w:rPr>
              <w:t>cotton</w:t>
            </w:r>
            <w:r w:rsidRPr="00F664BC">
              <w:rPr>
                <w:rFonts w:ascii="Garamond" w:eastAsia="Times New Roman" w:hAnsi="Garamond"/>
                <w:szCs w:val="22"/>
              </w:rPr>
              <w:t xml:space="preserve"> </w:t>
            </w:r>
            <w:r w:rsidRPr="00F664BC">
              <w:rPr>
                <w:rFonts w:ascii="Garamond" w:eastAsia="Times New Roman" w:hAnsi="Garamond"/>
                <w:szCs w:val="22"/>
                <w:lang w:val="en-US"/>
              </w:rPr>
              <w:t>untuk</w:t>
            </w:r>
            <w:r w:rsidRPr="00F664BC">
              <w:rPr>
                <w:rFonts w:ascii="Garamond" w:eastAsia="Times New Roman" w:hAnsi="Garamond"/>
                <w:szCs w:val="22"/>
              </w:rPr>
              <w:t xml:space="preserve"> menyaring partikel pencemar. Metode </w:t>
            </w:r>
            <w:r w:rsidRPr="00F664BC">
              <w:rPr>
                <w:rFonts w:ascii="Garamond" w:eastAsia="Times New Roman" w:hAnsi="Garamond"/>
                <w:szCs w:val="22"/>
                <w:lang w:val="en-US"/>
              </w:rPr>
              <w:t xml:space="preserve">penelitian </w:t>
            </w:r>
            <w:r w:rsidRPr="00F664BC">
              <w:rPr>
                <w:rFonts w:ascii="Garamond" w:eastAsia="Times New Roman" w:hAnsi="Garamond"/>
                <w:szCs w:val="22"/>
              </w:rPr>
              <w:t>menggunakan analisis deskriptif melalui pengamatan lapangan dan internet, dilanjutkan membuat desain gambar perangkat penyaring</w:t>
            </w:r>
            <w:r w:rsidRPr="00F664BC">
              <w:rPr>
                <w:rFonts w:ascii="Garamond" w:eastAsia="Times New Roman" w:hAnsi="Garamond"/>
                <w:szCs w:val="22"/>
                <w:lang w:val="en-US"/>
              </w:rPr>
              <w:t xml:space="preserve"> yang diberi nama PERAMA</w:t>
            </w:r>
            <w:r w:rsidRPr="00F664BC">
              <w:rPr>
                <w:rFonts w:ascii="Garamond" w:eastAsia="Times New Roman" w:hAnsi="Garamond"/>
                <w:szCs w:val="22"/>
              </w:rPr>
              <w:t xml:space="preserve">. Hasil desain </w:t>
            </w:r>
            <w:r w:rsidRPr="00F664BC">
              <w:rPr>
                <w:rFonts w:ascii="Garamond" w:eastAsia="Times New Roman" w:hAnsi="Garamond"/>
                <w:szCs w:val="22"/>
                <w:lang w:val="en-US"/>
              </w:rPr>
              <w:t>PERAMA</w:t>
            </w:r>
            <w:r w:rsidRPr="00F664BC">
              <w:rPr>
                <w:rFonts w:ascii="Garamond" w:eastAsia="Times New Roman" w:hAnsi="Garamond"/>
                <w:szCs w:val="22"/>
              </w:rPr>
              <w:t xml:space="preserve"> ini, pada tahap selanjutnya </w:t>
            </w:r>
            <w:r w:rsidRPr="00F664BC">
              <w:rPr>
                <w:rFonts w:ascii="Garamond" w:eastAsia="Times New Roman" w:hAnsi="Garamond"/>
                <w:szCs w:val="22"/>
                <w:lang w:val="en-US"/>
              </w:rPr>
              <w:t>akan</w:t>
            </w:r>
            <w:r w:rsidRPr="00F664BC">
              <w:rPr>
                <w:rFonts w:ascii="Garamond" w:eastAsia="Times New Roman" w:hAnsi="Garamond"/>
                <w:szCs w:val="22"/>
              </w:rPr>
              <w:t xml:space="preserve"> dibuat prototipe</w:t>
            </w:r>
            <w:r w:rsidRPr="00F664BC">
              <w:rPr>
                <w:rFonts w:ascii="Garamond" w:eastAsia="Times New Roman" w:hAnsi="Garamond"/>
                <w:szCs w:val="22"/>
                <w:lang w:val="en-US"/>
              </w:rPr>
              <w:t>, yang</w:t>
            </w:r>
            <w:r w:rsidRPr="00F664BC">
              <w:rPr>
                <w:rFonts w:ascii="Garamond" w:eastAsia="Times New Roman" w:hAnsi="Garamond"/>
                <w:szCs w:val="22"/>
              </w:rPr>
              <w:t xml:space="preserve"> </w:t>
            </w:r>
            <w:r w:rsidRPr="00F664BC">
              <w:rPr>
                <w:rFonts w:ascii="Garamond" w:eastAsia="Times New Roman" w:hAnsi="Garamond"/>
                <w:szCs w:val="22"/>
                <w:lang w:val="en-US"/>
              </w:rPr>
              <w:t>d</w:t>
            </w:r>
            <w:r w:rsidRPr="00F664BC">
              <w:rPr>
                <w:rFonts w:ascii="Garamond" w:eastAsia="Times New Roman" w:hAnsi="Garamond"/>
                <w:szCs w:val="22"/>
              </w:rPr>
              <w:t>i</w:t>
            </w:r>
            <w:r w:rsidRPr="00F664BC">
              <w:rPr>
                <w:rFonts w:ascii="Garamond" w:eastAsia="Times New Roman" w:hAnsi="Garamond"/>
                <w:szCs w:val="22"/>
                <w:lang w:val="en-US"/>
              </w:rPr>
              <w:t>harapkan</w:t>
            </w:r>
            <w:r w:rsidRPr="00F664BC">
              <w:rPr>
                <w:rFonts w:ascii="Garamond" w:eastAsia="Times New Roman" w:hAnsi="Garamond"/>
                <w:szCs w:val="22"/>
              </w:rPr>
              <w:t xml:space="preserve"> prototipe ini bisa menyaring zat pencemar yang dibawa oleh air buangan pendingin mesin diesel perahu nelayan, sehingga pencemaran akibat air buangan pendingin mesin dapat </w:t>
            </w:r>
            <w:r w:rsidRPr="00F664BC">
              <w:rPr>
                <w:rFonts w:ascii="Garamond" w:eastAsia="Times New Roman" w:hAnsi="Garamond"/>
                <w:szCs w:val="22"/>
                <w:lang w:val="en-US"/>
              </w:rPr>
              <w:t>diminimalisasi</w:t>
            </w:r>
            <w:r w:rsidRPr="00F664BC">
              <w:rPr>
                <w:rFonts w:ascii="Garamond" w:eastAsia="Times New Roman" w:hAnsi="Garamond"/>
                <w:szCs w:val="22"/>
              </w:rPr>
              <w:t>.</w:t>
            </w:r>
          </w:p>
          <w:p w14:paraId="63449325" w14:textId="77777777" w:rsidR="00AB1FB6" w:rsidRPr="00754EE0" w:rsidRDefault="00AB1FB6" w:rsidP="00AB1FB6">
            <w:pPr>
              <w:rPr>
                <w:szCs w:val="22"/>
                <w:lang w:val="en-US"/>
              </w:rPr>
            </w:pPr>
          </w:p>
          <w:p w14:paraId="58CDF125" w14:textId="5722E55C" w:rsidR="00AB1FB6" w:rsidRPr="00754EE0" w:rsidRDefault="000E0E3E" w:rsidP="00AB1FB6">
            <w:pPr>
              <w:ind w:firstLine="0"/>
              <w:contextualSpacing/>
              <w:rPr>
                <w:rFonts w:ascii="Garamond" w:hAnsi="Garamond"/>
                <w:b/>
                <w:sz w:val="20"/>
                <w:szCs w:val="22"/>
                <w:lang w:val="en-US"/>
              </w:rPr>
            </w:pPr>
            <w:r w:rsidRPr="00754EE0">
              <w:rPr>
                <w:rFonts w:ascii="Garamond" w:hAnsi="Garamond"/>
                <w:b/>
                <w:sz w:val="20"/>
                <w:szCs w:val="22"/>
                <w:lang w:val="en-US"/>
              </w:rPr>
              <w:t>Kata kunci</w:t>
            </w:r>
            <w:r w:rsidR="00AB1FB6" w:rsidRPr="00754EE0">
              <w:rPr>
                <w:rFonts w:ascii="Garamond" w:hAnsi="Garamond"/>
                <w:sz w:val="20"/>
                <w:szCs w:val="22"/>
                <w:lang w:val="en-US"/>
              </w:rPr>
              <w:t xml:space="preserve">: </w:t>
            </w:r>
            <w:r w:rsidR="00F664BC" w:rsidRPr="00F664BC">
              <w:rPr>
                <w:rFonts w:ascii="Garamond" w:hAnsi="Garamond"/>
                <w:sz w:val="20"/>
                <w:szCs w:val="22"/>
                <w:lang w:val="en-ID"/>
              </w:rPr>
              <w:t>mesin diesel, air laut, penyaring, rambut</w:t>
            </w:r>
          </w:p>
          <w:p w14:paraId="6FA8F832" w14:textId="77777777" w:rsidR="00AB1FB6" w:rsidRPr="0082788D" w:rsidRDefault="00AB1FB6" w:rsidP="003B0AEE">
            <w:pPr>
              <w:ind w:firstLine="0"/>
              <w:contextualSpacing/>
              <w:rPr>
                <w:b/>
                <w:szCs w:val="22"/>
                <w:lang w:val="en-US"/>
              </w:rPr>
            </w:pPr>
          </w:p>
          <w:p w14:paraId="40469B9D" w14:textId="77777777" w:rsidR="00F1670D" w:rsidRPr="00754EE0" w:rsidRDefault="00F1670D" w:rsidP="00AB1FB6">
            <w:pPr>
              <w:ind w:firstLine="0"/>
              <w:contextualSpacing/>
              <w:jc w:val="center"/>
              <w:rPr>
                <w:rFonts w:ascii="Garamond" w:hAnsi="Garamond"/>
                <w:szCs w:val="22"/>
                <w:lang w:val="en-US"/>
              </w:rPr>
            </w:pPr>
            <w:r w:rsidRPr="00754EE0">
              <w:rPr>
                <w:rFonts w:ascii="Garamond" w:hAnsi="Garamond"/>
                <w:b/>
                <w:szCs w:val="22"/>
                <w:lang w:val="en-US"/>
              </w:rPr>
              <w:t>Abstract</w:t>
            </w:r>
          </w:p>
          <w:p w14:paraId="6FCC9CD7" w14:textId="77777777" w:rsidR="00AB1FB6" w:rsidRPr="0082788D" w:rsidRDefault="00AB1FB6" w:rsidP="00AB1FB6">
            <w:pPr>
              <w:ind w:firstLine="0"/>
              <w:rPr>
                <w:rFonts w:eastAsia="Times New Roman"/>
                <w:szCs w:val="22"/>
                <w:lang w:val="en-US"/>
              </w:rPr>
            </w:pPr>
          </w:p>
          <w:p w14:paraId="2ABAA75E" w14:textId="1C54305E" w:rsidR="00F664BC" w:rsidRPr="00F664BC" w:rsidRDefault="00F664BC" w:rsidP="00F664BC">
            <w:pPr>
              <w:ind w:firstLine="0"/>
              <w:rPr>
                <w:rFonts w:ascii="Garamond" w:eastAsia="Times New Roman" w:hAnsi="Garamond"/>
                <w:szCs w:val="22"/>
                <w:lang w:val="en-US"/>
              </w:rPr>
            </w:pPr>
            <w:r w:rsidRPr="00F664BC">
              <w:rPr>
                <w:rFonts w:ascii="Garamond" w:eastAsia="Times New Roman" w:hAnsi="Garamond"/>
                <w:szCs w:val="22"/>
                <w:lang w:val="en-US"/>
              </w:rPr>
              <w:t xml:space="preserve">Most of Indonesia's territory is sea, so many of its residents work as </w:t>
            </w:r>
            <w:proofErr w:type="gramStart"/>
            <w:r w:rsidRPr="00F664BC">
              <w:rPr>
                <w:rFonts w:ascii="Garamond" w:eastAsia="Times New Roman" w:hAnsi="Garamond"/>
                <w:szCs w:val="22"/>
                <w:lang w:val="en-US"/>
              </w:rPr>
              <w:t>fishermen</w:t>
            </w:r>
            <w:proofErr w:type="gramEnd"/>
            <w:r w:rsidRPr="00F664BC">
              <w:rPr>
                <w:rFonts w:ascii="Garamond" w:eastAsia="Times New Roman" w:hAnsi="Garamond"/>
                <w:szCs w:val="22"/>
                <w:lang w:val="en-US"/>
              </w:rPr>
              <w:t xml:space="preserve">. When operating, </w:t>
            </w:r>
            <w:proofErr w:type="gramStart"/>
            <w:r w:rsidRPr="00F664BC">
              <w:rPr>
                <w:rFonts w:ascii="Garamond" w:eastAsia="Times New Roman" w:hAnsi="Garamond"/>
                <w:szCs w:val="22"/>
                <w:lang w:val="en-US"/>
              </w:rPr>
              <w:t>fishermen</w:t>
            </w:r>
            <w:proofErr w:type="gramEnd"/>
            <w:r w:rsidRPr="00F664BC">
              <w:rPr>
                <w:rFonts w:ascii="Garamond" w:eastAsia="Times New Roman" w:hAnsi="Garamond"/>
                <w:szCs w:val="22"/>
                <w:lang w:val="en-US"/>
              </w:rPr>
              <w:t xml:space="preserve"> use boats with paddles or engines. The type of engine used is a liquid-cooled diesel engine with an open cooling system. This machine is widely used because it is practical, without the need to fill or replace the coolant. This research aims to design a diesel engine cooling exhaust water filter device with an open cooling system. By using human hair as an oil absorbent material, as well as sponge and cotton filters to filter pollutant particles. The research method uses descriptive analysis through field observations and the internet, followed by designing an image of a filter device called PERAMA. </w:t>
            </w:r>
            <w:proofErr w:type="gramStart"/>
            <w:r w:rsidRPr="00F664BC">
              <w:rPr>
                <w:rFonts w:ascii="Garamond" w:eastAsia="Times New Roman" w:hAnsi="Garamond"/>
                <w:szCs w:val="22"/>
                <w:lang w:val="en-US"/>
              </w:rPr>
              <w:t>As a result</w:t>
            </w:r>
            <w:proofErr w:type="gramEnd"/>
            <w:r w:rsidRPr="00F664BC">
              <w:rPr>
                <w:rFonts w:ascii="Garamond" w:eastAsia="Times New Roman" w:hAnsi="Garamond"/>
                <w:szCs w:val="22"/>
                <w:lang w:val="en-US"/>
              </w:rPr>
              <w:t xml:space="preserve"> of this PERAMA design, in the next stage a prototype will be made, it is hoped that this prototype will be able to filter pollutants carried by fishing boat diesel engine cooling waste water, so that pollution due to engine cooling waste water can be minimized.</w:t>
            </w:r>
          </w:p>
          <w:p w14:paraId="55B380E9" w14:textId="77777777" w:rsidR="00F664BC" w:rsidRPr="00F664BC" w:rsidRDefault="00F664BC" w:rsidP="00F664BC">
            <w:pPr>
              <w:ind w:firstLine="0"/>
              <w:rPr>
                <w:rFonts w:ascii="Garamond" w:eastAsia="Times New Roman" w:hAnsi="Garamond"/>
                <w:szCs w:val="22"/>
                <w:lang w:val="en-US"/>
              </w:rPr>
            </w:pPr>
          </w:p>
          <w:p w14:paraId="1E7C177A" w14:textId="62655A96" w:rsidR="00AB1FB6" w:rsidRPr="00754EE0" w:rsidRDefault="00F664BC" w:rsidP="00F664BC">
            <w:pPr>
              <w:ind w:firstLine="0"/>
              <w:contextualSpacing/>
              <w:rPr>
                <w:rFonts w:ascii="Garamond" w:hAnsi="Garamond"/>
                <w:sz w:val="20"/>
                <w:szCs w:val="20"/>
                <w:lang w:val="en-US"/>
              </w:rPr>
            </w:pPr>
            <w:r w:rsidRPr="00F664BC">
              <w:rPr>
                <w:rFonts w:ascii="Garamond" w:eastAsia="Times New Roman" w:hAnsi="Garamond"/>
                <w:szCs w:val="22"/>
                <w:lang w:val="en-US"/>
              </w:rPr>
              <w:t>Key words: diesel engine, sea water, filter, hair</w:t>
            </w:r>
          </w:p>
        </w:tc>
      </w:tr>
    </w:tbl>
    <w:p w14:paraId="43CCE525" w14:textId="77777777" w:rsidR="00F1670D" w:rsidRPr="00715728" w:rsidRDefault="00F1670D" w:rsidP="00953361">
      <w:pPr>
        <w:ind w:firstLine="0"/>
        <w:rPr>
          <w:lang w:val="en-US"/>
        </w:rPr>
      </w:pPr>
    </w:p>
    <w:p w14:paraId="267F8DE4" w14:textId="77777777" w:rsidR="00F1670D" w:rsidRPr="00715728" w:rsidRDefault="00F1670D" w:rsidP="00F1670D">
      <w:pPr>
        <w:pStyle w:val="ListParagraph"/>
        <w:numPr>
          <w:ilvl w:val="0"/>
          <w:numId w:val="1"/>
        </w:numPr>
        <w:rPr>
          <w:b/>
          <w:smallCaps/>
          <w:sz w:val="28"/>
          <w:szCs w:val="28"/>
          <w:lang w:val="en-US"/>
        </w:rPr>
        <w:sectPr w:rsidR="00F1670D" w:rsidRPr="00715728" w:rsidSect="003B0AEE">
          <w:headerReference w:type="even" r:id="rId8"/>
          <w:headerReference w:type="default" r:id="rId9"/>
          <w:footerReference w:type="default" r:id="rId10"/>
          <w:headerReference w:type="first" r:id="rId11"/>
          <w:footerReference w:type="first" r:id="rId12"/>
          <w:pgSz w:w="11907" w:h="16840" w:code="9"/>
          <w:pgMar w:top="1701" w:right="1418" w:bottom="1418" w:left="1701" w:header="737" w:footer="737" w:gutter="0"/>
          <w:cols w:space="720"/>
          <w:titlePg/>
          <w:docGrid w:linePitch="360"/>
        </w:sectPr>
      </w:pPr>
    </w:p>
    <w:p w14:paraId="06732851" w14:textId="77777777" w:rsidR="00F1670D" w:rsidRPr="00754EE0" w:rsidRDefault="000E0E3E" w:rsidP="001E32D4">
      <w:pPr>
        <w:pStyle w:val="Heading1"/>
        <w:numPr>
          <w:ilvl w:val="0"/>
          <w:numId w:val="0"/>
        </w:numPr>
        <w:ind w:left="454" w:hanging="454"/>
        <w:rPr>
          <w:rFonts w:ascii="Garamond" w:hAnsi="Garamond"/>
          <w:sz w:val="24"/>
          <w:szCs w:val="24"/>
          <w:lang w:val="en-US"/>
        </w:rPr>
      </w:pPr>
      <w:r w:rsidRPr="00754EE0">
        <w:rPr>
          <w:rFonts w:ascii="Garamond" w:hAnsi="Garamond"/>
          <w:sz w:val="24"/>
          <w:szCs w:val="24"/>
          <w:lang w:val="en-US"/>
        </w:rPr>
        <w:lastRenderedPageBreak/>
        <w:t>PENDAHULUAN</w:t>
      </w:r>
    </w:p>
    <w:p w14:paraId="0ADE5FA8" w14:textId="77777777" w:rsidR="001E32D4" w:rsidRPr="00754EE0" w:rsidRDefault="001E32D4" w:rsidP="001E32D4">
      <w:pPr>
        <w:rPr>
          <w:rFonts w:ascii="Garamond" w:hAnsi="Garamond"/>
          <w:lang w:val="en-US"/>
        </w:rPr>
      </w:pPr>
    </w:p>
    <w:p w14:paraId="68A0B26E"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Indonesia sebagai negara kepulauan dengan wilayah teritorial perairan sekitar 5,9 juta km</w:t>
      </w:r>
      <w:r w:rsidRPr="00F664BC">
        <w:rPr>
          <w:rFonts w:ascii="Garamond" w:eastAsia="Times New Roman" w:hAnsi="Garamond"/>
          <w:sz w:val="24"/>
          <w:vertAlign w:val="superscript"/>
          <w:lang w:val="en-US"/>
        </w:rPr>
        <w:t>2</w:t>
      </w:r>
      <w:r w:rsidRPr="00F664BC">
        <w:rPr>
          <w:rFonts w:ascii="Garamond" w:eastAsia="Times New Roman" w:hAnsi="Garamond"/>
          <w:sz w:val="24"/>
          <w:lang w:val="en-US"/>
        </w:rPr>
        <w:t xml:space="preserve"> atau 75% dari total wilayah (Abdul, </w:t>
      </w:r>
      <w:r w:rsidRPr="00F664BC">
        <w:rPr>
          <w:rFonts w:ascii="Garamond" w:eastAsia="Times New Roman" w:hAnsi="Garamond"/>
          <w:i/>
          <w:sz w:val="24"/>
          <w:lang w:val="en-US"/>
        </w:rPr>
        <w:t>et al,</w:t>
      </w:r>
      <w:r w:rsidRPr="00F664BC">
        <w:rPr>
          <w:rFonts w:ascii="Garamond" w:eastAsia="Times New Roman" w:hAnsi="Garamond"/>
          <w:sz w:val="24"/>
          <w:lang w:val="en-US"/>
        </w:rPr>
        <w:t xml:space="preserve"> 2018), membuat penduduk Indonesia banyak yang menggantungkan hidup menjadi nelayan dibidang perikanan kelautan. Perikanan kelautan dapat dibagi menjadi 2 ruang lingkup, yaitu perikanan tangkap dan perikanan budidaya. Nelayan perikanan tangkap merupakan nelayan yang dalam operasional pekerjaannya biasa menggunakan kapal. Ada yang menggunakan kapal dengan peralatan modern dan ada yang menggunakan kapal dengan peralatan tradisional. Kapal dengan peralatan tradisional jug</w:t>
      </w:r>
      <w:bookmarkStart w:id="0" w:name="_GoBack"/>
      <w:bookmarkEnd w:id="0"/>
      <w:r w:rsidRPr="00F664BC">
        <w:rPr>
          <w:rFonts w:ascii="Garamond" w:eastAsia="Times New Roman" w:hAnsi="Garamond"/>
          <w:sz w:val="24"/>
          <w:lang w:val="en-US"/>
        </w:rPr>
        <w:t xml:space="preserve">a disebut perahu, dan </w:t>
      </w:r>
      <w:r w:rsidRPr="00F664BC">
        <w:rPr>
          <w:rFonts w:ascii="Garamond" w:eastAsia="Times New Roman" w:hAnsi="Garamond"/>
          <w:sz w:val="24"/>
          <w:lang w:val="en-US"/>
        </w:rPr>
        <w:lastRenderedPageBreak/>
        <w:t>nelayannya disebut nelayan tradisional. Jumlah nelayan tradisional di Indonesia sekitar 864 ribu rumah tangga (Agus, 2016).</w:t>
      </w:r>
    </w:p>
    <w:p w14:paraId="77EA26E9" w14:textId="06A4C5A3"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Nelayan tradisional dalam operasional menangkap ikan biasa menggunakan perahu kayu yang termasuk kapal dengan kapasitas dibawah 5 GT. Perahu yang digunakan berpenggerak dayung atau mesin. Untuk perahu berpenggerak mesin, ada yang menggunakan mesin bensin dan mesin diesel. Di Wakatobi, nelayan tradisional mengunakan perahu dayung dengan penggerak dayung, perahu katingting dengan penggerak mesin bensin dan perahu bodi tuna atau bodi batang dengan penggerak mesin diesel. Jenis-jenis perahu yang digunakan nelayan tradisional di wakatobi ditunjukkan pada Gambar 1.</w:t>
      </w:r>
    </w:p>
    <w:p w14:paraId="7A3EC3AC"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2870"/>
        <w:gridCol w:w="2898"/>
      </w:tblGrid>
      <w:tr w:rsidR="00F664BC" w:rsidRPr="00F664BC" w14:paraId="39762DA8" w14:textId="77777777" w:rsidTr="00F664BC">
        <w:trPr>
          <w:jc w:val="center"/>
        </w:trPr>
        <w:tc>
          <w:tcPr>
            <w:tcW w:w="2785" w:type="dxa"/>
          </w:tcPr>
          <w:p w14:paraId="6CE3A9A2"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68EAACB8" wp14:editId="0DF1060F">
                  <wp:extent cx="1626309" cy="914400"/>
                  <wp:effectExtent l="0" t="0" r="0" b="0"/>
                  <wp:docPr id="9" name="Picture 9" descr="E:\KTI 2019\Foto Kapal\Kapal-Kapal Marina\20190724_162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TI 2019\Foto Kapal\Kapal-Kapal Marina\20190724_16281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26309" cy="914400"/>
                          </a:xfrm>
                          <a:prstGeom prst="rect">
                            <a:avLst/>
                          </a:prstGeom>
                          <a:noFill/>
                          <a:ln>
                            <a:noFill/>
                          </a:ln>
                        </pic:spPr>
                      </pic:pic>
                    </a:graphicData>
                  </a:graphic>
                </wp:inline>
              </w:drawing>
            </w:r>
          </w:p>
          <w:p w14:paraId="74EFA8C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2616" w:type="dxa"/>
          </w:tcPr>
          <w:p w14:paraId="2929EC86"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7282208C" wp14:editId="0527966C">
                  <wp:extent cx="1524000" cy="8959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25038" cy="896595"/>
                          </a:xfrm>
                          <a:prstGeom prst="rect">
                            <a:avLst/>
                          </a:prstGeom>
                          <a:noFill/>
                        </pic:spPr>
                      </pic:pic>
                    </a:graphicData>
                  </a:graphic>
                </wp:inline>
              </w:drawing>
            </w:r>
          </w:p>
          <w:p w14:paraId="4863A69F"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c>
          <w:tcPr>
            <w:tcW w:w="2646" w:type="dxa"/>
          </w:tcPr>
          <w:p w14:paraId="31FC08B7"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5AC24E93" wp14:editId="6B4D5715">
                  <wp:extent cx="1540475" cy="914358"/>
                  <wp:effectExtent l="0" t="0" r="3175" b="635"/>
                  <wp:docPr id="13" name="Picture 13" descr="E:\KTI 2019\Foto Kapal\Kapal-Kapal Marina\20190724_1632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KTI 2019\Foto Kapal\Kapal-Kapal Marina\20190724_16325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42545" cy="915587"/>
                          </a:xfrm>
                          <a:prstGeom prst="rect">
                            <a:avLst/>
                          </a:prstGeom>
                          <a:noFill/>
                          <a:ln>
                            <a:noFill/>
                          </a:ln>
                        </pic:spPr>
                      </pic:pic>
                    </a:graphicData>
                  </a:graphic>
                </wp:inline>
              </w:drawing>
            </w:r>
          </w:p>
          <w:p w14:paraId="2CE71DFD"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(c)</w:t>
            </w:r>
          </w:p>
        </w:tc>
      </w:tr>
      <w:tr w:rsidR="00F664BC" w:rsidRPr="00F664BC" w14:paraId="4AFCB734" w14:textId="77777777" w:rsidTr="00F664BC">
        <w:trPr>
          <w:jc w:val="center"/>
        </w:trPr>
        <w:tc>
          <w:tcPr>
            <w:tcW w:w="8047" w:type="dxa"/>
            <w:gridSpan w:val="3"/>
          </w:tcPr>
          <w:p w14:paraId="05C2491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b/>
                <w:sz w:val="24"/>
                <w:lang w:val="en-US"/>
              </w:rPr>
              <w:t>Gambar 1.</w:t>
            </w:r>
            <w:r w:rsidRPr="00F664BC">
              <w:rPr>
                <w:rFonts w:ascii="Garamond" w:eastAsia="Times New Roman" w:hAnsi="Garamond"/>
                <w:sz w:val="24"/>
                <w:lang w:val="en-US"/>
              </w:rPr>
              <w:t xml:space="preserve"> Perahu nelayan tradisional di Wakatobi. </w:t>
            </w:r>
          </w:p>
          <w:p w14:paraId="097AE70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 Perahu dayung, (b) Perahu katingting, dan (c) Perahu body tuna</w:t>
            </w:r>
          </w:p>
        </w:tc>
      </w:tr>
    </w:tbl>
    <w:p w14:paraId="5C0D1550" w14:textId="77777777" w:rsidR="00F664BC" w:rsidRPr="00F664BC" w:rsidRDefault="00F664BC" w:rsidP="00F664BC">
      <w:pPr>
        <w:ind w:firstLine="426"/>
        <w:rPr>
          <w:rFonts w:ascii="Garamond" w:eastAsia="Times New Roman" w:hAnsi="Garamond"/>
          <w:sz w:val="24"/>
          <w:lang w:val="en-US"/>
        </w:rPr>
      </w:pPr>
    </w:p>
    <w:p w14:paraId="7CF78C94" w14:textId="026BF3C9"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Perahu body tuna dengan penggerak mesin diesel banyak digunakan oleh nelayan tradisional di Wakatobi. Mesin diesel yang digunakan untuk melaut memerlukan sistem pendinginan. Sistem ini berfungsi menjaga temperatur mesin diesel dalam kondisi yang normal pada saat beroperasi. Mesin diesel melakukan proses pembakaran untuk menghasilkan energi dan dengan mekanisme mesin diubah menjadi tenaga gerak. Proses pembakaran yang berlangsung terus menerus dalam mesin diesel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menyebabkan temperatur yang sangat tinggi sehingga sistem pendinginan diperlukan untuk menjaga temperatur mesin pada batas temperatur kerja yang ideal/normal dan tidak terjadi kondisi “</w:t>
      </w:r>
      <w:r w:rsidRPr="00F664BC">
        <w:rPr>
          <w:rFonts w:ascii="Garamond" w:eastAsia="Times New Roman" w:hAnsi="Garamond"/>
          <w:i/>
          <w:sz w:val="24"/>
          <w:lang w:val="en-US"/>
        </w:rPr>
        <w:t>overheating”</w:t>
      </w:r>
      <w:r w:rsidRPr="00F664BC">
        <w:rPr>
          <w:rFonts w:ascii="Garamond" w:eastAsia="Times New Roman" w:hAnsi="Garamond"/>
          <w:sz w:val="24"/>
          <w:lang w:val="en-US"/>
        </w:rPr>
        <w:t>. Sistem pendinginan mesin diesel ada 2 macam yaitu sistem terbuka dan sistem tertutup (Balai Pendidikan dan Pelatihan Perikanan Tegal, 2012). Mesin diesel dipasaran untuk penggerak perahu nelayan seperti ditunjukkan pada Gambar 2.</w:t>
      </w:r>
    </w:p>
    <w:p w14:paraId="02742869"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8"/>
        <w:gridCol w:w="3874"/>
      </w:tblGrid>
      <w:tr w:rsidR="00F664BC" w:rsidRPr="00F664BC" w14:paraId="526042D1" w14:textId="77777777" w:rsidTr="00F664BC">
        <w:trPr>
          <w:jc w:val="center"/>
        </w:trPr>
        <w:tc>
          <w:tcPr>
            <w:tcW w:w="3978" w:type="dxa"/>
          </w:tcPr>
          <w:p w14:paraId="3FD906E5"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bidi="x-none"/>
              </w:rPr>
              <w:t xml:space="preserve"> </w:t>
            </w:r>
            <w:r w:rsidRPr="00F664BC">
              <w:rPr>
                <w:rFonts w:ascii="Garamond" w:eastAsia="Times New Roman" w:hAnsi="Garamond"/>
                <w:noProof/>
                <w:sz w:val="24"/>
                <w:lang w:val="en-US" w:eastAsia="en-US"/>
              </w:rPr>
              <w:drawing>
                <wp:inline distT="0" distB="0" distL="0" distR="0" wp14:anchorId="1112C03C" wp14:editId="17657E2A">
                  <wp:extent cx="1219438" cy="914400"/>
                  <wp:effectExtent l="0" t="0" r="0" b="0"/>
                  <wp:docPr id="5" name="Picture 5" descr="F:\ALL 'Bout P E R E K A Y A S A\Konverter Kit\Foto\Wangiwangi-20150301-01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ALL 'Bout P E R E K A Y A S A\Konverter Kit\Foto\Wangiwangi-20150301-0126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19438" cy="914400"/>
                          </a:xfrm>
                          <a:prstGeom prst="rect">
                            <a:avLst/>
                          </a:prstGeom>
                          <a:noFill/>
                          <a:ln>
                            <a:noFill/>
                          </a:ln>
                        </pic:spPr>
                      </pic:pic>
                    </a:graphicData>
                  </a:graphic>
                </wp:inline>
              </w:drawing>
            </w:r>
          </w:p>
        </w:tc>
        <w:tc>
          <w:tcPr>
            <w:tcW w:w="3874" w:type="dxa"/>
          </w:tcPr>
          <w:p w14:paraId="03EA663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2BA5C5DC" wp14:editId="11A45008">
                  <wp:extent cx="1219438" cy="914400"/>
                  <wp:effectExtent l="0" t="0" r="0" b="0"/>
                  <wp:docPr id="6" name="Picture 6" descr="F:\ALL 'Bout P E R E K A Y A S A\Konverter Kit\Foto\Wangiwangi-20150301-01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LL 'Bout P E R E K A Y A S A\Konverter Kit\Foto\Wangiwangi-20150301-0125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19438" cy="914400"/>
                          </a:xfrm>
                          <a:prstGeom prst="rect">
                            <a:avLst/>
                          </a:prstGeom>
                          <a:noFill/>
                          <a:ln>
                            <a:noFill/>
                          </a:ln>
                        </pic:spPr>
                      </pic:pic>
                    </a:graphicData>
                  </a:graphic>
                </wp:inline>
              </w:drawing>
            </w:r>
          </w:p>
        </w:tc>
      </w:tr>
      <w:tr w:rsidR="00F664BC" w:rsidRPr="00F664BC" w14:paraId="100D472D" w14:textId="77777777" w:rsidTr="00F664BC">
        <w:trPr>
          <w:jc w:val="center"/>
        </w:trPr>
        <w:tc>
          <w:tcPr>
            <w:tcW w:w="3978" w:type="dxa"/>
          </w:tcPr>
          <w:p w14:paraId="51F028E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3874" w:type="dxa"/>
          </w:tcPr>
          <w:p w14:paraId="055E5C72"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r>
      <w:tr w:rsidR="00F664BC" w:rsidRPr="00F664BC" w14:paraId="35785536" w14:textId="77777777" w:rsidTr="00F664BC">
        <w:trPr>
          <w:jc w:val="center"/>
        </w:trPr>
        <w:tc>
          <w:tcPr>
            <w:tcW w:w="7852" w:type="dxa"/>
            <w:gridSpan w:val="2"/>
          </w:tcPr>
          <w:p w14:paraId="687040F1" w14:textId="77777777" w:rsidR="00F664BC" w:rsidRPr="00F664BC" w:rsidRDefault="00F664BC" w:rsidP="002E0F5C">
            <w:pPr>
              <w:ind w:firstLine="0"/>
              <w:rPr>
                <w:rFonts w:ascii="Garamond" w:eastAsia="Times New Roman" w:hAnsi="Garamond"/>
                <w:b/>
                <w:sz w:val="24"/>
                <w:lang w:val="en-US"/>
              </w:rPr>
            </w:pPr>
            <w:r w:rsidRPr="00F664BC">
              <w:rPr>
                <w:rFonts w:ascii="Garamond" w:eastAsia="Times New Roman" w:hAnsi="Garamond"/>
                <w:b/>
                <w:sz w:val="24"/>
                <w:lang w:val="en-US"/>
              </w:rPr>
              <w:t>Gambar 2.</w:t>
            </w:r>
            <w:r w:rsidRPr="00F664BC">
              <w:rPr>
                <w:rFonts w:ascii="Garamond" w:eastAsia="Times New Roman" w:hAnsi="Garamond"/>
                <w:sz w:val="24"/>
                <w:lang w:val="en-US"/>
              </w:rPr>
              <w:t xml:space="preserve"> Mesin diesel perahu nelayan. (a) Sistem pendinginan terbuka, dan (b) Sistem pendinginan tertutup</w:t>
            </w:r>
          </w:p>
        </w:tc>
      </w:tr>
    </w:tbl>
    <w:p w14:paraId="6469D587" w14:textId="77777777" w:rsidR="00F664BC" w:rsidRPr="00F664BC" w:rsidRDefault="00F664BC" w:rsidP="00F664BC">
      <w:pPr>
        <w:ind w:firstLine="426"/>
        <w:rPr>
          <w:rFonts w:ascii="Garamond" w:eastAsia="Times New Roman" w:hAnsi="Garamond"/>
          <w:sz w:val="24"/>
          <w:lang w:val="en-US"/>
        </w:rPr>
      </w:pPr>
    </w:p>
    <w:p w14:paraId="4B317EDF"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Air buangan pendingin mesin diesel perahu nelayan tradisional dapat dikategorikan sebagai limbah kapal berupa buangan air ballast, dan merupakan salah satu penyebab pencemaran laut. Menurut Mukhtator, limbah kapal dapat berupa hasil pembersihan tangki, buangan air ballast, sampah dan limbah bahan bakar atau minyak pelumas dari mesin kapal (PSDKP). Karat dan kerak yang mempunyai sifat tahan pelapukan yang masuk ke air laut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mudah diadsorpsi oleh biota laut. Proses absorpsi dapat melalui tiga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yaitu melalui permukaan tubuh, terserang insang dan rantai makanan (Sumadhiharga, 1995). Minyak pelumas mempunyai bahan dasar minyak bumi, sehingga ketika minyak pelumas masuk ke laut maka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memiliki sifat sama dengan minyak bumi. Tumpahan minyak yang terjadi di laut terbagi kedalam dua tipe, minyak yang larut dalam air dan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mengapung pada permukaan air dan minyak yang tenggelam dan </w:t>
      </w:r>
      <w:r w:rsidRPr="00F664BC">
        <w:rPr>
          <w:rFonts w:ascii="Garamond" w:eastAsia="Times New Roman" w:hAnsi="Garamond"/>
          <w:sz w:val="24"/>
          <w:lang w:val="en-US"/>
        </w:rPr>
        <w:lastRenderedPageBreak/>
        <w:t xml:space="preserve">terakumulasi di dalam sedimen sebagai deposit hitam pada pasir dan batuan-batuan di pantai (Furkhon 2010). Minyak pelumas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berubah secara fisik dan kimia, sehingga akan mempengaruhi kondisi biota pada ekosistem laut.</w:t>
      </w:r>
    </w:p>
    <w:p w14:paraId="44DD214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Salah satu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untuk mengurangi dampak air buangan pendingin tersebut maka perlu dilakukan penyaringan. Penyaring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memisahkan padatan dari campuran fasa cair dengan </w:t>
      </w:r>
      <w:r w:rsidRPr="00F664BC">
        <w:rPr>
          <w:rFonts w:ascii="Garamond" w:eastAsia="Times New Roman" w:hAnsi="Garamond"/>
          <w:i/>
          <w:sz w:val="24"/>
          <w:lang w:val="en-US"/>
        </w:rPr>
        <w:t>driving force</w:t>
      </w:r>
      <w:r w:rsidRPr="00F664BC">
        <w:rPr>
          <w:rFonts w:ascii="Garamond" w:eastAsia="Times New Roman" w:hAnsi="Garamond"/>
          <w:sz w:val="24"/>
          <w:lang w:val="en-US"/>
        </w:rPr>
        <w:t xml:space="preserve"> perbedaan tekanan sehingga mendorong fasa cair melewati lapisan </w:t>
      </w:r>
      <w:r w:rsidRPr="00F664BC">
        <w:rPr>
          <w:rFonts w:ascii="Garamond" w:eastAsia="Times New Roman" w:hAnsi="Garamond"/>
          <w:i/>
          <w:sz w:val="24"/>
          <w:lang w:val="en-US"/>
        </w:rPr>
        <w:t xml:space="preserve">support </w:t>
      </w:r>
      <w:r w:rsidRPr="00F664BC">
        <w:rPr>
          <w:rFonts w:ascii="Garamond" w:eastAsia="Times New Roman" w:hAnsi="Garamond"/>
          <w:sz w:val="24"/>
          <w:lang w:val="en-US"/>
        </w:rPr>
        <w:t xml:space="preserve">pada media penyaring. Pada proses penyaringan, pemisahan padatan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tertahan pada media penyaring. Sedangkan fasa cair yang melewati media penyaringan berupa limbah atau hasil sampingnya. Pada proses penyaringan, pemisahan partikel padatan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tertahan pada media penyaring. Media penyaringan ada 3 jenis (Bambang, </w:t>
      </w:r>
      <w:r w:rsidRPr="00F664BC">
        <w:rPr>
          <w:rFonts w:ascii="Garamond" w:eastAsia="Times New Roman" w:hAnsi="Garamond"/>
          <w:i/>
          <w:sz w:val="24"/>
          <w:lang w:val="en-US"/>
        </w:rPr>
        <w:t>et al, 2012</w:t>
      </w:r>
      <w:r w:rsidRPr="00F664BC">
        <w:rPr>
          <w:rFonts w:ascii="Garamond" w:eastAsia="Times New Roman" w:hAnsi="Garamond"/>
          <w:sz w:val="24"/>
          <w:lang w:val="en-US"/>
        </w:rPr>
        <w:t xml:space="preserve">), yaitu penyaringan mekanik yang bekerja memisahkan material padatan dari air secara fisika dengan </w:t>
      </w:r>
      <w:proofErr w:type="gramStart"/>
      <w:r w:rsidRPr="00F664BC">
        <w:rPr>
          <w:rFonts w:ascii="Garamond" w:eastAsia="Times New Roman" w:hAnsi="Garamond"/>
          <w:sz w:val="24"/>
          <w:lang w:val="en-US"/>
        </w:rPr>
        <w:t>cara</w:t>
      </w:r>
      <w:proofErr w:type="gramEnd"/>
      <w:r w:rsidRPr="00F664BC">
        <w:rPr>
          <w:rFonts w:ascii="Garamond" w:eastAsia="Times New Roman" w:hAnsi="Garamond"/>
          <w:sz w:val="24"/>
          <w:lang w:val="en-US"/>
        </w:rPr>
        <w:t xml:space="preserve"> menangkap atau menyaring material-material tersebut sehingga tidak lagi dijumpai terapung atau melayang di dalam air, seperti </w:t>
      </w:r>
      <w:r w:rsidRPr="00F664BC">
        <w:rPr>
          <w:rFonts w:ascii="Garamond" w:eastAsia="Times New Roman" w:hAnsi="Garamond"/>
          <w:i/>
          <w:sz w:val="24"/>
          <w:lang w:val="en-US"/>
        </w:rPr>
        <w:t>sponge filter</w:t>
      </w:r>
      <w:r w:rsidRPr="00F664BC">
        <w:rPr>
          <w:rFonts w:ascii="Garamond" w:eastAsia="Times New Roman" w:hAnsi="Garamond"/>
          <w:sz w:val="24"/>
          <w:lang w:val="en-US"/>
        </w:rPr>
        <w:t xml:space="preserve"> dan </w:t>
      </w:r>
      <w:r w:rsidRPr="00F664BC">
        <w:rPr>
          <w:rFonts w:ascii="Garamond" w:eastAsia="Times New Roman" w:hAnsi="Garamond"/>
          <w:i/>
          <w:sz w:val="24"/>
          <w:lang w:val="en-US"/>
        </w:rPr>
        <w:t>cotton filter</w:t>
      </w:r>
      <w:r w:rsidRPr="00F664BC">
        <w:rPr>
          <w:rFonts w:ascii="Garamond" w:eastAsia="Times New Roman" w:hAnsi="Garamond"/>
          <w:sz w:val="24"/>
          <w:lang w:val="en-US"/>
        </w:rPr>
        <w:t xml:space="preserve">. Kemudian penyaringan biologi yang bekerja dengan bantuan jasad-jasad renik, misalnya bakteri dari golongan pengurai ammonia, dengan menggunakan media pasir laut dan pecahan karang laut untuk tempat bakteri hidup. Selanjutnya penyaring kimia yang bekerja seperti penyaring mekanik tetapi pada skala molekuler, contohnya karbon aktif dan zeolit. </w:t>
      </w:r>
    </w:p>
    <w:p w14:paraId="72519832" w14:textId="5F9B617E" w:rsid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 Selain itu telah dilakukan penelitian terhadap rambut manusia untuk digunakan sebagai media penyaring. Dengan melakukan penelitian penyerapan minyak pada rambut wanita dan rambut laki-laki. Rambut laki-laki berkinerja lebih baik daripada rambut wanita pada proses penyerapan minyak. Rambut laki-laki efektif menghilangkan 93</w:t>
      </w:r>
      <w:proofErr w:type="gramStart"/>
      <w:r w:rsidRPr="00F664BC">
        <w:rPr>
          <w:rFonts w:ascii="Garamond" w:eastAsia="Times New Roman" w:hAnsi="Garamond"/>
          <w:sz w:val="24"/>
          <w:lang w:val="en-US"/>
        </w:rPr>
        <w:t>,75</w:t>
      </w:r>
      <w:proofErr w:type="gramEnd"/>
      <w:r w:rsidRPr="00F664BC">
        <w:rPr>
          <w:rFonts w:ascii="Garamond" w:eastAsia="Times New Roman" w:hAnsi="Garamond"/>
          <w:sz w:val="24"/>
          <w:lang w:val="en-US"/>
        </w:rPr>
        <w:t xml:space="preserve">% minyak pada air limbah daripada rambut wanita yang sebesar 91,66%. Rambut manusia yang bekerja seperti absorban, dapat menjadi bahan adsorban yang murah dan untuk menghilangkan minyak didalam cairan (Nitin, </w:t>
      </w:r>
      <w:r w:rsidRPr="00F664BC">
        <w:rPr>
          <w:rFonts w:ascii="Garamond" w:eastAsia="Times New Roman" w:hAnsi="Garamond"/>
          <w:i/>
          <w:sz w:val="24"/>
          <w:lang w:val="en-US"/>
        </w:rPr>
        <w:t>et al</w:t>
      </w:r>
      <w:r w:rsidRPr="00F664BC">
        <w:rPr>
          <w:rFonts w:ascii="Garamond" w:eastAsia="Times New Roman" w:hAnsi="Garamond"/>
          <w:sz w:val="24"/>
          <w:lang w:val="en-US"/>
        </w:rPr>
        <w:t>, 2014). Dalam hal ini rambut manusia dapat digunakan untuk bahan yang murah dan mudah diperoleh untuk menyaring minyak yang terkandung dalam air buangan pendinginan mesin diesel. Biasanya untuk menyaring atau menyerap minyak menggunakan bahan absorban minyak, namun harganya mahal dan sulit untuk diperoleh dipasaran. Rambut manusia ditunjukkan pada Gambar 3.</w:t>
      </w:r>
    </w:p>
    <w:p w14:paraId="66F7F517" w14:textId="77777777" w:rsidR="00F664BC" w:rsidRPr="00F664BC" w:rsidRDefault="00F664BC" w:rsidP="00F664BC">
      <w:pPr>
        <w:ind w:firstLine="426"/>
        <w:rPr>
          <w:rFonts w:ascii="Garamond" w:eastAsia="Times New Roman" w:hAnsi="Garamond"/>
          <w:sz w:val="24"/>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3"/>
        <w:gridCol w:w="3934"/>
      </w:tblGrid>
      <w:tr w:rsidR="00F664BC" w:rsidRPr="00F664BC" w14:paraId="1AB8A5B8" w14:textId="77777777" w:rsidTr="00F664BC">
        <w:trPr>
          <w:jc w:val="center"/>
        </w:trPr>
        <w:tc>
          <w:tcPr>
            <w:tcW w:w="3933" w:type="dxa"/>
          </w:tcPr>
          <w:p w14:paraId="3F48B159"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679F04D7" wp14:editId="5A89A650">
                  <wp:extent cx="1353405" cy="914400"/>
                  <wp:effectExtent l="0" t="0" r="0" b="0"/>
                  <wp:docPr id="27" name="Picture 27" descr="E:\KTI Filter1\UTM\20170906_110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KTI Filter1\UTM\20170906_11042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4416" t="52989" r="57143" b="24852"/>
                          <a:stretch/>
                        </pic:blipFill>
                        <pic:spPr bwMode="auto">
                          <a:xfrm>
                            <a:off x="0" y="0"/>
                            <a:ext cx="1353405" cy="914400"/>
                          </a:xfrm>
                          <a:prstGeom prst="rect">
                            <a:avLst/>
                          </a:prstGeom>
                          <a:noFill/>
                          <a:ln>
                            <a:noFill/>
                          </a:ln>
                          <a:extLst>
                            <a:ext uri="{53640926-AAD7-44D8-BBD7-CCE9431645EC}">
                              <a14:shadowObscured xmlns:a14="http://schemas.microsoft.com/office/drawing/2010/main"/>
                            </a:ext>
                          </a:extLst>
                        </pic:spPr>
                      </pic:pic>
                    </a:graphicData>
                  </a:graphic>
                </wp:inline>
              </w:drawing>
            </w:r>
          </w:p>
          <w:p w14:paraId="62C86E7C"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(a)</w:t>
            </w:r>
          </w:p>
        </w:tc>
        <w:tc>
          <w:tcPr>
            <w:tcW w:w="3934" w:type="dxa"/>
          </w:tcPr>
          <w:p w14:paraId="3E436C01"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noProof/>
                <w:sz w:val="24"/>
                <w:lang w:val="en-US" w:eastAsia="en-US"/>
              </w:rPr>
              <w:drawing>
                <wp:inline distT="0" distB="0" distL="0" distR="0" wp14:anchorId="6DBE2EB7" wp14:editId="341312A6">
                  <wp:extent cx="1211369" cy="914400"/>
                  <wp:effectExtent l="0" t="0" r="8255" b="0"/>
                  <wp:docPr id="28" name="Picture 28" descr="E:\KTI Filter WWF\Foto Seminar\20170509_091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KTI Filter WWF\Foto Seminar\20170509_091706.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8427" t="60364" r="42178"/>
                          <a:stretch/>
                        </pic:blipFill>
                        <pic:spPr bwMode="auto">
                          <a:xfrm>
                            <a:off x="0" y="0"/>
                            <a:ext cx="1211369" cy="914400"/>
                          </a:xfrm>
                          <a:prstGeom prst="rect">
                            <a:avLst/>
                          </a:prstGeom>
                          <a:noFill/>
                          <a:ln>
                            <a:noFill/>
                          </a:ln>
                          <a:extLst>
                            <a:ext uri="{53640926-AAD7-44D8-BBD7-CCE9431645EC}">
                              <a14:shadowObscured xmlns:a14="http://schemas.microsoft.com/office/drawing/2010/main"/>
                            </a:ext>
                          </a:extLst>
                        </pic:spPr>
                      </pic:pic>
                    </a:graphicData>
                  </a:graphic>
                </wp:inline>
              </w:drawing>
            </w:r>
          </w:p>
          <w:p w14:paraId="3B933DDA"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(b)</w:t>
            </w:r>
          </w:p>
        </w:tc>
      </w:tr>
      <w:tr w:rsidR="00F664BC" w:rsidRPr="00F664BC" w14:paraId="5E80ED13" w14:textId="77777777" w:rsidTr="00F664BC">
        <w:trPr>
          <w:jc w:val="center"/>
        </w:trPr>
        <w:tc>
          <w:tcPr>
            <w:tcW w:w="7867" w:type="dxa"/>
            <w:gridSpan w:val="2"/>
          </w:tcPr>
          <w:p w14:paraId="38BA4F4C"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b/>
                <w:sz w:val="24"/>
                <w:lang w:val="en-US"/>
              </w:rPr>
              <w:t>Gambar 3</w:t>
            </w:r>
            <w:r w:rsidRPr="00F664BC">
              <w:rPr>
                <w:rFonts w:ascii="Garamond" w:eastAsia="Times New Roman" w:hAnsi="Garamond"/>
                <w:sz w:val="24"/>
                <w:lang w:val="en-US"/>
              </w:rPr>
              <w:t>. Rambut manusia. (a) Laki-laki, dan (b) Wanita</w:t>
            </w:r>
          </w:p>
        </w:tc>
      </w:tr>
    </w:tbl>
    <w:p w14:paraId="1313E346" w14:textId="77777777" w:rsidR="00F664BC" w:rsidRPr="00F664BC" w:rsidRDefault="00F664BC" w:rsidP="00F664BC">
      <w:pPr>
        <w:ind w:firstLine="426"/>
        <w:rPr>
          <w:rFonts w:ascii="Garamond" w:eastAsia="Times New Roman" w:hAnsi="Garamond"/>
          <w:sz w:val="24"/>
          <w:lang w:val="en-US"/>
        </w:rPr>
      </w:pPr>
    </w:p>
    <w:p w14:paraId="7D02A115" w14:textId="77777777" w:rsidR="00F664BC" w:rsidRPr="00F664BC" w:rsidRDefault="00F664BC" w:rsidP="00F664BC">
      <w:pPr>
        <w:ind w:firstLine="426"/>
        <w:rPr>
          <w:rFonts w:ascii="Garamond" w:eastAsia="Times New Roman" w:hAnsi="Garamond"/>
          <w:sz w:val="24"/>
          <w:lang w:val="en-US"/>
        </w:rPr>
      </w:pPr>
      <w:r w:rsidRPr="00F664BC">
        <w:rPr>
          <w:rFonts w:ascii="Garamond" w:eastAsia="Times New Roman" w:hAnsi="Garamond"/>
          <w:sz w:val="24"/>
          <w:lang w:val="en-US"/>
        </w:rPr>
        <w:t xml:space="preserve">Tujuan penelitian ini adalah merancang alat penyaring zat-zat pencemar yang terkandung dalam air buangan pendingin mesin diesel perahu nelayan yang dapat mencemari air laut seperti karat, kerak dan minyak pelumas. Desain alat penyaring ini </w:t>
      </w:r>
      <w:proofErr w:type="gramStart"/>
      <w:r w:rsidRPr="00F664BC">
        <w:rPr>
          <w:rFonts w:ascii="Garamond" w:eastAsia="Times New Roman" w:hAnsi="Garamond"/>
          <w:sz w:val="24"/>
          <w:lang w:val="en-US"/>
        </w:rPr>
        <w:t>akan</w:t>
      </w:r>
      <w:proofErr w:type="gramEnd"/>
      <w:r w:rsidRPr="00F664BC">
        <w:rPr>
          <w:rFonts w:ascii="Garamond" w:eastAsia="Times New Roman" w:hAnsi="Garamond"/>
          <w:sz w:val="24"/>
          <w:lang w:val="en-US"/>
        </w:rPr>
        <w:t xml:space="preserve"> memanfaatkan rambut manusia sebagai media filternya. Selain rambut manusia, </w:t>
      </w:r>
      <w:proofErr w:type="gramStart"/>
      <w:r w:rsidRPr="00F664BC">
        <w:rPr>
          <w:rFonts w:ascii="Garamond" w:eastAsia="Times New Roman" w:hAnsi="Garamond"/>
          <w:sz w:val="24"/>
          <w:lang w:val="en-US"/>
        </w:rPr>
        <w:t xml:space="preserve">juga digunakan penyaring </w:t>
      </w:r>
      <w:r w:rsidRPr="00F664BC">
        <w:rPr>
          <w:rFonts w:ascii="Garamond" w:eastAsia="Times New Roman" w:hAnsi="Garamond"/>
          <w:i/>
          <w:sz w:val="24"/>
          <w:lang w:val="en-US"/>
        </w:rPr>
        <w:t>sponge</w:t>
      </w:r>
      <w:r w:rsidRPr="00F664BC">
        <w:rPr>
          <w:rFonts w:ascii="Garamond" w:eastAsia="Times New Roman" w:hAnsi="Garamond"/>
          <w:sz w:val="24"/>
          <w:lang w:val="en-US"/>
        </w:rPr>
        <w:t xml:space="preserve"> dan </w:t>
      </w:r>
      <w:r w:rsidRPr="00F664BC">
        <w:rPr>
          <w:rFonts w:ascii="Garamond" w:eastAsia="Times New Roman" w:hAnsi="Garamond"/>
          <w:i/>
          <w:sz w:val="24"/>
          <w:lang w:val="en-US"/>
        </w:rPr>
        <w:t>cotton</w:t>
      </w:r>
      <w:r w:rsidRPr="00F664BC">
        <w:rPr>
          <w:rFonts w:ascii="Garamond" w:eastAsia="Times New Roman" w:hAnsi="Garamond"/>
          <w:sz w:val="24"/>
          <w:lang w:val="en-US"/>
        </w:rPr>
        <w:t xml:space="preserve"> agar</w:t>
      </w:r>
      <w:proofErr w:type="gramEnd"/>
      <w:r w:rsidRPr="00F664BC">
        <w:rPr>
          <w:rFonts w:ascii="Garamond" w:eastAsia="Times New Roman" w:hAnsi="Garamond"/>
          <w:sz w:val="24"/>
          <w:lang w:val="en-US"/>
        </w:rPr>
        <w:t xml:space="preserve"> proses penyaringan dapat berjalan lebih efektif.</w:t>
      </w:r>
    </w:p>
    <w:p w14:paraId="32B723FB" w14:textId="77777777" w:rsidR="00F1670D" w:rsidRPr="00EA748A" w:rsidRDefault="00F1670D" w:rsidP="001E32D4">
      <w:pPr>
        <w:ind w:firstLine="426"/>
        <w:rPr>
          <w:rFonts w:ascii="Garamond" w:eastAsia="Times New Roman" w:hAnsi="Garamond"/>
          <w:sz w:val="24"/>
          <w:lang w:val="en-US"/>
        </w:rPr>
      </w:pPr>
      <w:r w:rsidRPr="00EA748A">
        <w:rPr>
          <w:rFonts w:ascii="Garamond" w:eastAsia="Times New Roman" w:hAnsi="Garamond"/>
          <w:sz w:val="24"/>
          <w:lang w:val="en-US"/>
        </w:rPr>
        <w:t>.</w:t>
      </w:r>
    </w:p>
    <w:p w14:paraId="36EC1200" w14:textId="419DBC13" w:rsidR="00F1670D" w:rsidRPr="00EA748A" w:rsidRDefault="000E0E3E" w:rsidP="001E32D4">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METODE</w:t>
      </w:r>
      <w:r w:rsidR="002461A8">
        <w:rPr>
          <w:rFonts w:ascii="Garamond" w:hAnsi="Garamond"/>
          <w:sz w:val="24"/>
          <w:szCs w:val="24"/>
          <w:lang w:val="en-US"/>
        </w:rPr>
        <w:t xml:space="preserve"> PENELITIAN</w:t>
      </w:r>
    </w:p>
    <w:p w14:paraId="197B5E39" w14:textId="77777777" w:rsidR="001E32D4" w:rsidRPr="00754EE0" w:rsidRDefault="001E32D4" w:rsidP="001E32D4">
      <w:pPr>
        <w:rPr>
          <w:rFonts w:ascii="Garamond" w:hAnsi="Garamond"/>
          <w:lang w:val="en-US"/>
        </w:rPr>
      </w:pPr>
    </w:p>
    <w:p w14:paraId="6E258399" w14:textId="777F672C"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Penelitian ini menggunakan metode analisis deskriptif</w:t>
      </w:r>
      <w:r w:rsidR="002E0F5C">
        <w:rPr>
          <w:rFonts w:ascii="Garamond" w:hAnsi="Garamond"/>
          <w:sz w:val="24"/>
          <w:szCs w:val="28"/>
          <w:lang w:val="en-US"/>
        </w:rPr>
        <w:t xml:space="preserve">, dilaksanakan </w:t>
      </w:r>
      <w:r w:rsidR="002E0F5C" w:rsidRPr="00F664BC">
        <w:rPr>
          <w:rFonts w:ascii="Garamond" w:hAnsi="Garamond"/>
          <w:sz w:val="24"/>
          <w:szCs w:val="28"/>
          <w:lang w:val="en-US"/>
        </w:rPr>
        <w:t>pada tgl 20 November 2018 sampai dengan tanggal 30 Juni 2019.</w:t>
      </w:r>
      <w:r w:rsidR="002E0F5C">
        <w:rPr>
          <w:rFonts w:ascii="Garamond" w:hAnsi="Garamond"/>
          <w:sz w:val="24"/>
          <w:szCs w:val="28"/>
          <w:lang w:val="en-US"/>
        </w:rPr>
        <w:t xml:space="preserve"> P</w:t>
      </w:r>
      <w:r w:rsidRPr="00F664BC">
        <w:rPr>
          <w:rFonts w:ascii="Garamond" w:hAnsi="Garamond"/>
          <w:sz w:val="24"/>
          <w:szCs w:val="28"/>
          <w:lang w:val="en-US"/>
        </w:rPr>
        <w:t xml:space="preserve">engumpulan data dengan melakukan eksplorasi melalui studi pustaka tentang sistem pendinginan mesin kapal dan metode penyaringan melalui buku dan internet, kemudian melakukan observasi melalui pengamatan langsung terhadap objek observasi berupa perahu nelayan tradisional berpenggerak mesin diesel dilaksanakan di pantai </w:t>
      </w:r>
      <w:r w:rsidRPr="00F664BC">
        <w:rPr>
          <w:rFonts w:ascii="Garamond" w:hAnsi="Garamond"/>
          <w:sz w:val="24"/>
          <w:szCs w:val="28"/>
          <w:lang w:val="en-US"/>
        </w:rPr>
        <w:lastRenderedPageBreak/>
        <w:t>Patuno, pantai Waha dan pantai Marina, sedangkan pengambilan sampel air dilaksanakan di pantai Waha. Semua Lokasi berada di Kabupaten Wakatobi, Sulawesi Tenggara.</w:t>
      </w:r>
    </w:p>
    <w:p w14:paraId="303675E0"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Eksplorasi dilakukan terhadap berbagai jenis bahan penyaring. Media penyaringan yang ada dipasaran ditunjukkan pada Gambar 4.</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22"/>
        <w:gridCol w:w="2622"/>
        <w:gridCol w:w="2623"/>
      </w:tblGrid>
      <w:tr w:rsidR="00F664BC" w:rsidRPr="00F664BC" w14:paraId="5DB3AD32" w14:textId="77777777" w:rsidTr="00F664BC">
        <w:trPr>
          <w:jc w:val="center"/>
        </w:trPr>
        <w:tc>
          <w:tcPr>
            <w:tcW w:w="2622" w:type="dxa"/>
          </w:tcPr>
          <w:p w14:paraId="3454DE6E"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764C85D8" wp14:editId="70B7AD92">
                  <wp:extent cx="1390017" cy="1371600"/>
                  <wp:effectExtent l="0" t="0" r="63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017" cy="1371600"/>
                          </a:xfrm>
                          <a:prstGeom prst="rect">
                            <a:avLst/>
                          </a:prstGeom>
                          <a:noFill/>
                        </pic:spPr>
                      </pic:pic>
                    </a:graphicData>
                  </a:graphic>
                </wp:inline>
              </w:drawing>
            </w:r>
          </w:p>
          <w:p w14:paraId="36E5E373"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2622" w:type="dxa"/>
          </w:tcPr>
          <w:p w14:paraId="2C53832D"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18AAEDA" wp14:editId="5062C1ED">
                  <wp:extent cx="1438909" cy="13716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38909" cy="1371600"/>
                          </a:xfrm>
                          <a:prstGeom prst="rect">
                            <a:avLst/>
                          </a:prstGeom>
                          <a:noFill/>
                        </pic:spPr>
                      </pic:pic>
                    </a:graphicData>
                  </a:graphic>
                </wp:inline>
              </w:drawing>
            </w:r>
          </w:p>
          <w:p w14:paraId="1ADC2B5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c>
          <w:tcPr>
            <w:tcW w:w="2623" w:type="dxa"/>
          </w:tcPr>
          <w:p w14:paraId="0B787CB5"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77B68E0A" wp14:editId="317419E2">
                  <wp:extent cx="1383773" cy="1371600"/>
                  <wp:effectExtent l="0" t="0" r="698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83773" cy="1371600"/>
                          </a:xfrm>
                          <a:prstGeom prst="rect">
                            <a:avLst/>
                          </a:prstGeom>
                          <a:noFill/>
                        </pic:spPr>
                      </pic:pic>
                    </a:graphicData>
                  </a:graphic>
                </wp:inline>
              </w:drawing>
            </w:r>
          </w:p>
          <w:p w14:paraId="2854F124"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(c)</w:t>
            </w:r>
          </w:p>
        </w:tc>
      </w:tr>
      <w:tr w:rsidR="00F664BC" w:rsidRPr="00F664BC" w14:paraId="5548E41A" w14:textId="77777777" w:rsidTr="00F664BC">
        <w:trPr>
          <w:jc w:val="center"/>
        </w:trPr>
        <w:tc>
          <w:tcPr>
            <w:tcW w:w="2622" w:type="dxa"/>
          </w:tcPr>
          <w:p w14:paraId="51083D11"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4E11BD81" wp14:editId="199FE5DE">
                  <wp:extent cx="1415507" cy="13716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15507" cy="1371600"/>
                          </a:xfrm>
                          <a:prstGeom prst="rect">
                            <a:avLst/>
                          </a:prstGeom>
                          <a:noFill/>
                        </pic:spPr>
                      </pic:pic>
                    </a:graphicData>
                  </a:graphic>
                </wp:inline>
              </w:drawing>
            </w:r>
          </w:p>
          <w:p w14:paraId="441B9037"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(d)</w:t>
            </w:r>
          </w:p>
        </w:tc>
        <w:tc>
          <w:tcPr>
            <w:tcW w:w="2622" w:type="dxa"/>
          </w:tcPr>
          <w:p w14:paraId="70785C0E"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26422D9F" wp14:editId="53DCFA89">
                  <wp:extent cx="1383664" cy="1371600"/>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83664" cy="1371600"/>
                          </a:xfrm>
                          <a:prstGeom prst="rect">
                            <a:avLst/>
                          </a:prstGeom>
                          <a:noFill/>
                        </pic:spPr>
                      </pic:pic>
                    </a:graphicData>
                  </a:graphic>
                </wp:inline>
              </w:drawing>
            </w:r>
          </w:p>
          <w:p w14:paraId="54706944"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(e)</w:t>
            </w:r>
          </w:p>
        </w:tc>
        <w:tc>
          <w:tcPr>
            <w:tcW w:w="2623" w:type="dxa"/>
          </w:tcPr>
          <w:p w14:paraId="778329FF"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F844870" wp14:editId="70DBD563">
                  <wp:extent cx="1352687" cy="1371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52687" cy="1371600"/>
                          </a:xfrm>
                          <a:prstGeom prst="rect">
                            <a:avLst/>
                          </a:prstGeom>
                          <a:noFill/>
                        </pic:spPr>
                      </pic:pic>
                    </a:graphicData>
                  </a:graphic>
                </wp:inline>
              </w:drawing>
            </w:r>
          </w:p>
          <w:p w14:paraId="7DEF02B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(f)</w:t>
            </w:r>
          </w:p>
        </w:tc>
      </w:tr>
      <w:tr w:rsidR="00F664BC" w:rsidRPr="00F664BC" w14:paraId="54C76197" w14:textId="77777777" w:rsidTr="00F664BC">
        <w:trPr>
          <w:jc w:val="center"/>
        </w:trPr>
        <w:tc>
          <w:tcPr>
            <w:tcW w:w="7867" w:type="dxa"/>
            <w:gridSpan w:val="3"/>
          </w:tcPr>
          <w:p w14:paraId="68639262"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4.</w:t>
            </w:r>
            <w:r w:rsidRPr="00F664BC">
              <w:rPr>
                <w:rFonts w:ascii="Garamond" w:hAnsi="Garamond"/>
                <w:sz w:val="24"/>
                <w:szCs w:val="28"/>
                <w:lang w:val="en-US"/>
              </w:rPr>
              <w:t xml:space="preserve"> Media penyaring.</w:t>
            </w:r>
          </w:p>
          <w:p w14:paraId="4EF3AAB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(a) </w:t>
            </w:r>
            <w:r w:rsidRPr="00F664BC">
              <w:rPr>
                <w:rFonts w:ascii="Garamond" w:hAnsi="Garamond"/>
                <w:i/>
                <w:sz w:val="24"/>
                <w:szCs w:val="28"/>
                <w:lang w:val="en-US"/>
              </w:rPr>
              <w:t>Sponge</w:t>
            </w:r>
            <w:r w:rsidRPr="00F664BC">
              <w:rPr>
                <w:rFonts w:ascii="Garamond" w:hAnsi="Garamond"/>
                <w:sz w:val="24"/>
                <w:szCs w:val="28"/>
                <w:lang w:val="en-US"/>
              </w:rPr>
              <w:t xml:space="preserve">, (b) </w:t>
            </w:r>
            <w:r w:rsidRPr="00F664BC">
              <w:rPr>
                <w:rFonts w:ascii="Garamond" w:hAnsi="Garamond"/>
                <w:i/>
                <w:sz w:val="24"/>
                <w:szCs w:val="28"/>
                <w:lang w:val="en-US"/>
              </w:rPr>
              <w:t>Cotton</w:t>
            </w:r>
            <w:r w:rsidRPr="00F664BC">
              <w:rPr>
                <w:rFonts w:ascii="Garamond" w:hAnsi="Garamond"/>
                <w:sz w:val="24"/>
                <w:szCs w:val="28"/>
                <w:lang w:val="en-US"/>
              </w:rPr>
              <w:t xml:space="preserve">, (c) </w:t>
            </w:r>
            <w:r w:rsidRPr="00F664BC">
              <w:rPr>
                <w:rFonts w:ascii="Garamond" w:hAnsi="Garamond"/>
                <w:i/>
                <w:sz w:val="24"/>
                <w:szCs w:val="28"/>
                <w:lang w:val="en-US"/>
              </w:rPr>
              <w:t>Live Sand</w:t>
            </w:r>
            <w:r w:rsidRPr="00F664BC">
              <w:rPr>
                <w:rFonts w:ascii="Garamond" w:hAnsi="Garamond"/>
                <w:sz w:val="24"/>
                <w:szCs w:val="28"/>
                <w:lang w:val="en-US"/>
              </w:rPr>
              <w:t xml:space="preserve">, (d) </w:t>
            </w:r>
            <w:r w:rsidRPr="00F664BC">
              <w:rPr>
                <w:rFonts w:ascii="Garamond" w:hAnsi="Garamond"/>
                <w:i/>
                <w:sz w:val="24"/>
                <w:szCs w:val="28"/>
                <w:lang w:val="en-US"/>
              </w:rPr>
              <w:t>Live Rock</w:t>
            </w:r>
            <w:r w:rsidRPr="00F664BC">
              <w:rPr>
                <w:rFonts w:ascii="Garamond" w:hAnsi="Garamond"/>
                <w:sz w:val="24"/>
                <w:szCs w:val="28"/>
                <w:lang w:val="en-US"/>
              </w:rPr>
              <w:t>, (e) Karbon Aktif,</w:t>
            </w:r>
          </w:p>
          <w:p w14:paraId="74EA1F80" w14:textId="77777777" w:rsidR="00F664BC" w:rsidRPr="00F664BC" w:rsidRDefault="00F664BC" w:rsidP="00F664BC">
            <w:pPr>
              <w:ind w:firstLine="0"/>
              <w:rPr>
                <w:rFonts w:ascii="Garamond" w:hAnsi="Garamond"/>
                <w:sz w:val="24"/>
                <w:szCs w:val="28"/>
                <w:lang w:val="en-US"/>
              </w:rPr>
            </w:pPr>
            <w:proofErr w:type="gramStart"/>
            <w:r w:rsidRPr="00F664BC">
              <w:rPr>
                <w:rFonts w:ascii="Garamond" w:hAnsi="Garamond"/>
                <w:sz w:val="24"/>
                <w:szCs w:val="28"/>
                <w:lang w:val="en-US"/>
              </w:rPr>
              <w:t>dan</w:t>
            </w:r>
            <w:proofErr w:type="gramEnd"/>
            <w:r w:rsidRPr="00F664BC">
              <w:rPr>
                <w:rFonts w:ascii="Garamond" w:hAnsi="Garamond"/>
                <w:sz w:val="24"/>
                <w:szCs w:val="28"/>
                <w:lang w:val="en-US"/>
              </w:rPr>
              <w:t xml:space="preserve"> (f) Zeolit.</w:t>
            </w:r>
          </w:p>
        </w:tc>
      </w:tr>
    </w:tbl>
    <w:p w14:paraId="7FF7D3DD" w14:textId="77777777" w:rsidR="00F664BC" w:rsidRPr="00F664BC" w:rsidRDefault="00F664BC" w:rsidP="00F664BC">
      <w:pPr>
        <w:ind w:firstLine="0"/>
        <w:rPr>
          <w:rFonts w:ascii="Garamond" w:hAnsi="Garamond"/>
          <w:sz w:val="24"/>
          <w:szCs w:val="28"/>
          <w:lang w:val="en-US"/>
        </w:rPr>
      </w:pPr>
    </w:p>
    <w:p w14:paraId="6187C8B5"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Dari observasi diketahui Pada umumnya para nelayan tradisional di Wakatobi dengan penggerak mesin diesel menggunakan perahu bodi tuna atau bodi batang. Perahu bodi tuna yang digunakan nelayan tradisional di Wakatobi ditunjukkan pada Gambar 5.</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2777"/>
        <w:gridCol w:w="2562"/>
      </w:tblGrid>
      <w:tr w:rsidR="00F664BC" w:rsidRPr="00F664BC" w14:paraId="189CCFDE" w14:textId="77777777" w:rsidTr="00F664BC">
        <w:trPr>
          <w:jc w:val="center"/>
        </w:trPr>
        <w:tc>
          <w:tcPr>
            <w:tcW w:w="2785" w:type="dxa"/>
          </w:tcPr>
          <w:p w14:paraId="312BB8AC"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3C963BF7" wp14:editId="6A873617">
                  <wp:extent cx="1301047" cy="731520"/>
                  <wp:effectExtent l="0" t="0" r="0" b="0"/>
                  <wp:docPr id="30" name="Picture 30" descr="E:\KTI 2019\Foto Kapal\Kapal 2 Patuno\20190715_10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KTI 2019\Foto Kapal\Kapal 2 Patuno\20190715_10003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01047" cy="731520"/>
                          </a:xfrm>
                          <a:prstGeom prst="rect">
                            <a:avLst/>
                          </a:prstGeom>
                          <a:noFill/>
                          <a:ln>
                            <a:noFill/>
                          </a:ln>
                        </pic:spPr>
                      </pic:pic>
                    </a:graphicData>
                  </a:graphic>
                </wp:inline>
              </w:drawing>
            </w:r>
          </w:p>
          <w:p w14:paraId="75586E0E"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2777" w:type="dxa"/>
          </w:tcPr>
          <w:p w14:paraId="5C830B8A"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6032F582" wp14:editId="1E015E4F">
                  <wp:extent cx="1301047" cy="731520"/>
                  <wp:effectExtent l="0" t="0" r="0" b="0"/>
                  <wp:docPr id="29" name="Picture 29" descr="E:\KTI 2019\Foto Kapal\Kapal 1 Waha\20190715_104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TI 2019\Foto Kapal\Kapal 1 Waha\20190715_10440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01047" cy="731520"/>
                          </a:xfrm>
                          <a:prstGeom prst="rect">
                            <a:avLst/>
                          </a:prstGeom>
                          <a:noFill/>
                          <a:ln>
                            <a:noFill/>
                          </a:ln>
                        </pic:spPr>
                      </pic:pic>
                    </a:graphicData>
                  </a:graphic>
                </wp:inline>
              </w:drawing>
            </w:r>
          </w:p>
          <w:p w14:paraId="2A5EA219"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c>
          <w:tcPr>
            <w:tcW w:w="2562" w:type="dxa"/>
          </w:tcPr>
          <w:p w14:paraId="0B7D6151"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358BCD9F" wp14:editId="4F5C2D32">
                  <wp:extent cx="1187506" cy="73152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87506" cy="731520"/>
                          </a:xfrm>
                          <a:prstGeom prst="rect">
                            <a:avLst/>
                          </a:prstGeom>
                          <a:noFill/>
                        </pic:spPr>
                      </pic:pic>
                    </a:graphicData>
                  </a:graphic>
                </wp:inline>
              </w:drawing>
            </w:r>
          </w:p>
          <w:p w14:paraId="640B17CC"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(c)</w:t>
            </w:r>
          </w:p>
        </w:tc>
      </w:tr>
      <w:tr w:rsidR="00F664BC" w:rsidRPr="00F664BC" w14:paraId="336D3E7A" w14:textId="77777777" w:rsidTr="00F664BC">
        <w:trPr>
          <w:jc w:val="center"/>
        </w:trPr>
        <w:tc>
          <w:tcPr>
            <w:tcW w:w="8124" w:type="dxa"/>
            <w:gridSpan w:val="3"/>
          </w:tcPr>
          <w:p w14:paraId="58D661A8" w14:textId="0CF61A40" w:rsidR="00F664BC" w:rsidRPr="00F664BC" w:rsidRDefault="00F664BC" w:rsidP="002E0F5C">
            <w:pPr>
              <w:ind w:firstLine="0"/>
              <w:rPr>
                <w:rFonts w:ascii="Garamond" w:hAnsi="Garamond"/>
                <w:sz w:val="24"/>
                <w:szCs w:val="28"/>
                <w:lang w:val="en-US"/>
              </w:rPr>
            </w:pPr>
            <w:r w:rsidRPr="00F664BC">
              <w:rPr>
                <w:rFonts w:ascii="Garamond" w:hAnsi="Garamond"/>
                <w:b/>
                <w:sz w:val="24"/>
                <w:szCs w:val="28"/>
                <w:lang w:val="en-US"/>
              </w:rPr>
              <w:t>Gambar 5.</w:t>
            </w:r>
            <w:r w:rsidRPr="00F664BC">
              <w:rPr>
                <w:rFonts w:ascii="Garamond" w:hAnsi="Garamond"/>
                <w:sz w:val="24"/>
                <w:szCs w:val="28"/>
                <w:lang w:val="en-US"/>
              </w:rPr>
              <w:t xml:space="preserve"> Perahu bodi tuna di Wakatobi.</w:t>
            </w:r>
            <w:r w:rsidR="002E0F5C">
              <w:rPr>
                <w:rFonts w:ascii="Garamond" w:hAnsi="Garamond"/>
                <w:sz w:val="24"/>
                <w:szCs w:val="28"/>
                <w:lang w:val="en-US"/>
              </w:rPr>
              <w:t xml:space="preserve"> </w:t>
            </w:r>
            <w:r w:rsidRPr="00F664BC">
              <w:rPr>
                <w:rFonts w:ascii="Garamond" w:hAnsi="Garamond"/>
                <w:sz w:val="24"/>
                <w:szCs w:val="28"/>
                <w:lang w:val="en-US"/>
              </w:rPr>
              <w:t>(a) Pantai Patuno, (b) Pantai Waha, dan (c) Pantai Marina</w:t>
            </w:r>
          </w:p>
        </w:tc>
      </w:tr>
    </w:tbl>
    <w:p w14:paraId="01029D00" w14:textId="77777777" w:rsidR="00F664BC" w:rsidRPr="00F664BC" w:rsidRDefault="00F664BC" w:rsidP="00F664BC">
      <w:pPr>
        <w:ind w:firstLine="0"/>
        <w:rPr>
          <w:rFonts w:ascii="Garamond" w:hAnsi="Garamond"/>
          <w:sz w:val="24"/>
          <w:szCs w:val="28"/>
          <w:lang w:val="en-US"/>
        </w:rPr>
      </w:pPr>
    </w:p>
    <w:p w14:paraId="5C4DB1D6"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Pengamatan pada proses pendinginan mesin diesel kapal nelayan tradisional, sehingga didapat konstruksi mesin diesel yang digunakan untuk penggerak perahu bodi tuna memiliki saluran sistem pendingin seperti yang ditunjukkan pada Gambar 6.</w:t>
      </w:r>
    </w:p>
    <w:p w14:paraId="2BAC385C" w14:textId="77777777" w:rsidR="00F664BC" w:rsidRPr="00F664BC" w:rsidRDefault="00F664BC" w:rsidP="002E0F5C">
      <w:pPr>
        <w:ind w:firstLine="0"/>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1E3EA83D" wp14:editId="64C8F42A">
            <wp:extent cx="1647615" cy="1097280"/>
            <wp:effectExtent l="0" t="0" r="0" b="7620"/>
            <wp:docPr id="8" name="Picture 8" descr="E:\SKP 2019\Foto Kapal_15072019\sal.pendin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KP 2019\Foto Kapal_15072019\sal.pendingin.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47615" cy="1097280"/>
                    </a:xfrm>
                    <a:prstGeom prst="rect">
                      <a:avLst/>
                    </a:prstGeom>
                    <a:noFill/>
                    <a:ln>
                      <a:noFill/>
                    </a:ln>
                  </pic:spPr>
                </pic:pic>
              </a:graphicData>
            </a:graphic>
          </wp:inline>
        </w:drawing>
      </w:r>
    </w:p>
    <w:p w14:paraId="08FAE9A8" w14:textId="77777777" w:rsidR="00F664BC" w:rsidRPr="00F664BC" w:rsidRDefault="00F664BC" w:rsidP="00F664BC">
      <w:pPr>
        <w:ind w:firstLine="0"/>
        <w:rPr>
          <w:rFonts w:ascii="Garamond" w:hAnsi="Garamond"/>
          <w:sz w:val="24"/>
          <w:szCs w:val="28"/>
          <w:lang w:val="en-US"/>
        </w:rPr>
      </w:pPr>
      <w:r w:rsidRPr="00F664BC">
        <w:rPr>
          <w:rFonts w:ascii="Garamond" w:hAnsi="Garamond"/>
          <w:b/>
          <w:sz w:val="24"/>
          <w:szCs w:val="28"/>
          <w:lang w:val="en-US"/>
        </w:rPr>
        <w:t>Gambar 6.</w:t>
      </w:r>
      <w:r w:rsidRPr="00F664BC">
        <w:rPr>
          <w:rFonts w:ascii="Garamond" w:hAnsi="Garamond"/>
          <w:sz w:val="24"/>
          <w:szCs w:val="28"/>
          <w:lang w:val="en-US"/>
        </w:rPr>
        <w:t xml:space="preserve"> Konstruksi mesin diesel dengan saluran sistem pendingin</w:t>
      </w:r>
    </w:p>
    <w:p w14:paraId="1CE28968" w14:textId="77777777" w:rsidR="00F664BC" w:rsidRPr="00F664BC" w:rsidRDefault="00F664BC" w:rsidP="00F664BC">
      <w:pPr>
        <w:ind w:firstLine="0"/>
        <w:rPr>
          <w:rFonts w:ascii="Garamond" w:hAnsi="Garamond"/>
          <w:sz w:val="24"/>
          <w:szCs w:val="28"/>
          <w:lang w:val="en-US"/>
        </w:rPr>
      </w:pPr>
    </w:p>
    <w:p w14:paraId="39BE172D"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Pada penelitian ini juga dilakukan pengambilan sampel air buangan pendinginan mesin perahu nelayan yang diambil di pantai Waha ketika mesin diesel perahu nelayan baru 10 detik </w:t>
      </w:r>
      <w:r w:rsidRPr="00F664BC">
        <w:rPr>
          <w:rFonts w:ascii="Garamond" w:hAnsi="Garamond"/>
          <w:sz w:val="24"/>
          <w:szCs w:val="28"/>
          <w:lang w:val="en-US"/>
        </w:rPr>
        <w:lastRenderedPageBreak/>
        <w:t xml:space="preserve">dihidupkan, sedangkan sampel air laut diambil pada jarak sekitar </w:t>
      </w:r>
      <w:proofErr w:type="gramStart"/>
      <w:r w:rsidRPr="00F664BC">
        <w:rPr>
          <w:rFonts w:ascii="Garamond" w:hAnsi="Garamond"/>
          <w:sz w:val="24"/>
          <w:szCs w:val="28"/>
          <w:lang w:val="en-US"/>
        </w:rPr>
        <w:t>10 meter</w:t>
      </w:r>
      <w:proofErr w:type="gramEnd"/>
      <w:r w:rsidRPr="00F664BC">
        <w:rPr>
          <w:rFonts w:ascii="Garamond" w:hAnsi="Garamond"/>
          <w:sz w:val="24"/>
          <w:szCs w:val="28"/>
          <w:lang w:val="en-US"/>
        </w:rPr>
        <w:t xml:space="preserve"> dari pantai Waha. Sampel digunakan untuk diamati terhadap kandungan karat, kerak dan kandungan minyak. Sampel air laut dan air buangan hasil proses pendinginan mesin kapal nelayan ditunjukkan pada Gambar 7.</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4092"/>
      </w:tblGrid>
      <w:tr w:rsidR="00F664BC" w:rsidRPr="00F664BC" w14:paraId="7F2CB9F8" w14:textId="77777777" w:rsidTr="00F664BC">
        <w:trPr>
          <w:jc w:val="center"/>
        </w:trPr>
        <w:tc>
          <w:tcPr>
            <w:tcW w:w="3775" w:type="dxa"/>
          </w:tcPr>
          <w:p w14:paraId="4C8BDC42"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0C4BDE74" wp14:editId="55A1D0E5">
                  <wp:extent cx="1828191" cy="1371600"/>
                  <wp:effectExtent l="0" t="0" r="635" b="0"/>
                  <wp:docPr id="15" name="Picture 15" descr="E:\KTI Filter WWF\Foto Penelitian\20170623_0718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KTI Filter WWF\Foto Penelitian\20170623_071833.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28191" cy="1371600"/>
                          </a:xfrm>
                          <a:prstGeom prst="rect">
                            <a:avLst/>
                          </a:prstGeom>
                          <a:noFill/>
                          <a:ln>
                            <a:noFill/>
                          </a:ln>
                        </pic:spPr>
                      </pic:pic>
                    </a:graphicData>
                  </a:graphic>
                </wp:inline>
              </w:drawing>
            </w:r>
          </w:p>
          <w:p w14:paraId="2C8DB1AF"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(a)</w:t>
            </w:r>
          </w:p>
        </w:tc>
        <w:tc>
          <w:tcPr>
            <w:tcW w:w="4092" w:type="dxa"/>
          </w:tcPr>
          <w:p w14:paraId="52E65B04" w14:textId="77777777" w:rsidR="00F664BC" w:rsidRPr="00F664BC" w:rsidRDefault="00F664BC" w:rsidP="00F664BC">
            <w:pPr>
              <w:ind w:firstLine="0"/>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3BD7C958" wp14:editId="6053FAE0">
                  <wp:extent cx="1828191" cy="1371600"/>
                  <wp:effectExtent l="0" t="0" r="635" b="0"/>
                  <wp:docPr id="14" name="Picture 14" descr="E:\KTI Filter WWF\Foto Penelitian\20170623_071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KTI Filter WWF\Foto Penelitian\20170623_071813.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8191" cy="1371600"/>
                          </a:xfrm>
                          <a:prstGeom prst="rect">
                            <a:avLst/>
                          </a:prstGeom>
                          <a:noFill/>
                          <a:ln>
                            <a:noFill/>
                          </a:ln>
                        </pic:spPr>
                      </pic:pic>
                    </a:graphicData>
                  </a:graphic>
                </wp:inline>
              </w:drawing>
            </w:r>
          </w:p>
          <w:p w14:paraId="6A3E9D7D" w14:textId="77777777"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(b)</w:t>
            </w:r>
          </w:p>
        </w:tc>
      </w:tr>
      <w:tr w:rsidR="00F664BC" w:rsidRPr="00F664BC" w14:paraId="60BA3DF2" w14:textId="77777777" w:rsidTr="00F664BC">
        <w:trPr>
          <w:jc w:val="center"/>
        </w:trPr>
        <w:tc>
          <w:tcPr>
            <w:tcW w:w="7867" w:type="dxa"/>
            <w:gridSpan w:val="2"/>
          </w:tcPr>
          <w:p w14:paraId="543718AB" w14:textId="3AD8A538" w:rsidR="00F664BC" w:rsidRPr="00F664BC" w:rsidRDefault="00F664BC" w:rsidP="002E0F5C">
            <w:pPr>
              <w:ind w:firstLine="0"/>
              <w:rPr>
                <w:rFonts w:ascii="Garamond" w:hAnsi="Garamond"/>
                <w:b/>
                <w:sz w:val="24"/>
                <w:szCs w:val="28"/>
                <w:lang w:val="en-US"/>
              </w:rPr>
            </w:pPr>
            <w:r w:rsidRPr="00F664BC">
              <w:rPr>
                <w:rFonts w:ascii="Garamond" w:hAnsi="Garamond"/>
                <w:b/>
                <w:sz w:val="24"/>
                <w:szCs w:val="28"/>
                <w:lang w:val="en-US"/>
              </w:rPr>
              <w:t>Gambar 7.</w:t>
            </w:r>
            <w:r w:rsidRPr="00F664BC">
              <w:rPr>
                <w:rFonts w:ascii="Garamond" w:hAnsi="Garamond"/>
                <w:sz w:val="24"/>
                <w:szCs w:val="28"/>
                <w:lang w:val="en-US"/>
              </w:rPr>
              <w:t xml:space="preserve"> Sampel air.</w:t>
            </w:r>
            <w:r w:rsidR="002E0F5C">
              <w:rPr>
                <w:rFonts w:ascii="Garamond" w:hAnsi="Garamond"/>
                <w:sz w:val="24"/>
                <w:szCs w:val="28"/>
                <w:lang w:val="en-US"/>
              </w:rPr>
              <w:t xml:space="preserve"> </w:t>
            </w:r>
            <w:r w:rsidRPr="00F664BC">
              <w:rPr>
                <w:rFonts w:ascii="Garamond" w:hAnsi="Garamond"/>
                <w:sz w:val="24"/>
                <w:szCs w:val="28"/>
                <w:lang w:val="en-US"/>
              </w:rPr>
              <w:t>(a) Air laut, dan (b) Air buangan pendinginan mesin diesel kapal nelayan.</w:t>
            </w:r>
          </w:p>
        </w:tc>
      </w:tr>
    </w:tbl>
    <w:p w14:paraId="63E76758" w14:textId="77777777" w:rsidR="00F664BC" w:rsidRPr="00F664BC" w:rsidRDefault="00F664BC" w:rsidP="00F664BC">
      <w:pPr>
        <w:ind w:firstLine="0"/>
        <w:rPr>
          <w:rFonts w:ascii="Garamond" w:hAnsi="Garamond"/>
          <w:sz w:val="24"/>
          <w:szCs w:val="28"/>
          <w:lang w:val="en-US"/>
        </w:rPr>
      </w:pPr>
    </w:p>
    <w:p w14:paraId="3F749387" w14:textId="1D16878B" w:rsidR="00F664BC" w:rsidRPr="00F664BC" w:rsidRDefault="00F664BC" w:rsidP="00F664BC">
      <w:pPr>
        <w:ind w:firstLine="0"/>
        <w:rPr>
          <w:rFonts w:ascii="Garamond" w:hAnsi="Garamond"/>
          <w:sz w:val="24"/>
          <w:szCs w:val="28"/>
          <w:lang w:val="en-US"/>
        </w:rPr>
      </w:pPr>
      <w:r w:rsidRPr="00F664BC">
        <w:rPr>
          <w:rFonts w:ascii="Garamond" w:hAnsi="Garamond"/>
          <w:sz w:val="24"/>
          <w:szCs w:val="28"/>
          <w:lang w:val="en-US"/>
        </w:rPr>
        <w:t xml:space="preserve">Saat observasi juga dilakukan pengukuran untuk penentuan besaran, dimensi, atau kapasitas perahu nelayan tradisional dengan menggunakan peralatan rol meteran dan perlengkapan alat tulis, serta dokumentasi. Tahap selanjutnya setelah melaksanakan eksplorasi, observasi dan pengukuran, maka dilakukan desain alat penyaring menggunakan bahan utama rambut manusia yang diberi </w:t>
      </w:r>
      <w:proofErr w:type="gramStart"/>
      <w:r w:rsidRPr="00F664BC">
        <w:rPr>
          <w:rFonts w:ascii="Garamond" w:hAnsi="Garamond"/>
          <w:sz w:val="24"/>
          <w:szCs w:val="28"/>
          <w:lang w:val="en-US"/>
        </w:rPr>
        <w:t>nama</w:t>
      </w:r>
      <w:proofErr w:type="gramEnd"/>
      <w:r w:rsidRPr="00F664BC">
        <w:rPr>
          <w:rFonts w:ascii="Garamond" w:hAnsi="Garamond"/>
          <w:sz w:val="24"/>
          <w:szCs w:val="28"/>
          <w:lang w:val="en-US"/>
        </w:rPr>
        <w:t xml:space="preserve"> PERAMA. Pembuatan desain PERAMA menggunakan program AutoCAD 2014 dan Sketch-up 2014. </w:t>
      </w:r>
    </w:p>
    <w:p w14:paraId="307D398D" w14:textId="77777777" w:rsidR="00F1670D" w:rsidRPr="00754EE0" w:rsidRDefault="00F1670D" w:rsidP="00F1670D">
      <w:pPr>
        <w:ind w:firstLine="0"/>
        <w:rPr>
          <w:rFonts w:ascii="Garamond" w:hAnsi="Garamond"/>
          <w:lang w:val="en-US"/>
        </w:rPr>
      </w:pPr>
    </w:p>
    <w:p w14:paraId="58FB060F" w14:textId="77777777" w:rsidR="00B27D56" w:rsidRPr="00EA748A" w:rsidRDefault="000E0E3E" w:rsidP="007B23F9">
      <w:pPr>
        <w:pStyle w:val="Heading1"/>
        <w:numPr>
          <w:ilvl w:val="0"/>
          <w:numId w:val="0"/>
        </w:numPr>
        <w:rPr>
          <w:rFonts w:ascii="Garamond" w:hAnsi="Garamond"/>
          <w:sz w:val="24"/>
          <w:szCs w:val="24"/>
          <w:lang w:val="en-US"/>
        </w:rPr>
      </w:pPr>
      <w:r w:rsidRPr="00EA748A">
        <w:rPr>
          <w:rFonts w:ascii="Garamond" w:hAnsi="Garamond"/>
          <w:sz w:val="24"/>
          <w:szCs w:val="24"/>
          <w:lang w:val="en-US"/>
        </w:rPr>
        <w:t>HASIL DAN PEMBAHASAN</w:t>
      </w:r>
    </w:p>
    <w:p w14:paraId="31246017" w14:textId="77777777" w:rsidR="007B23F9" w:rsidRPr="00EA748A" w:rsidRDefault="007B23F9" w:rsidP="007B23F9">
      <w:pPr>
        <w:ind w:firstLine="0"/>
        <w:rPr>
          <w:rFonts w:ascii="Garamond" w:hAnsi="Garamond"/>
          <w:sz w:val="24"/>
          <w:szCs w:val="28"/>
          <w:lang w:val="en-US"/>
        </w:rPr>
      </w:pPr>
    </w:p>
    <w:p w14:paraId="76F1AF7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Perahu bodi tuna berpenggerak mesin diesel dilakukan pengukuran langsung pada perahu dan mesin diesel untuk mengetahui spesifikasi berdasarkan kondisi dilapangan (Ari, </w:t>
      </w:r>
      <w:r w:rsidRPr="00F664BC">
        <w:rPr>
          <w:rFonts w:ascii="Garamond" w:hAnsi="Garamond"/>
          <w:i/>
          <w:sz w:val="24"/>
          <w:szCs w:val="28"/>
          <w:lang w:val="en-US"/>
        </w:rPr>
        <w:t>et al</w:t>
      </w:r>
      <w:r w:rsidRPr="00F664BC">
        <w:rPr>
          <w:rFonts w:ascii="Garamond" w:hAnsi="Garamond"/>
          <w:sz w:val="24"/>
          <w:szCs w:val="28"/>
          <w:lang w:val="en-US"/>
        </w:rPr>
        <w:t>, 2013). Perahu bodi tuna di Wakatobi memiliki spesifikasi umum seperti pada Tabel 1.</w:t>
      </w:r>
    </w:p>
    <w:p w14:paraId="6698B7F8" w14:textId="77777777" w:rsidR="008216DF" w:rsidRDefault="008216DF" w:rsidP="00F664BC">
      <w:pPr>
        <w:ind w:firstLine="426"/>
        <w:rPr>
          <w:rFonts w:ascii="Garamond" w:hAnsi="Garamond"/>
          <w:b/>
          <w:sz w:val="24"/>
          <w:szCs w:val="28"/>
          <w:lang w:val="en-US"/>
        </w:rPr>
      </w:pPr>
    </w:p>
    <w:p w14:paraId="30E5CEA3" w14:textId="5E686933" w:rsidR="00F664BC" w:rsidRPr="00F664BC" w:rsidRDefault="00F664BC" w:rsidP="008216DF">
      <w:pPr>
        <w:ind w:firstLine="0"/>
        <w:rPr>
          <w:rFonts w:ascii="Garamond" w:hAnsi="Garamond"/>
          <w:sz w:val="24"/>
          <w:szCs w:val="28"/>
          <w:lang w:val="en-US"/>
        </w:rPr>
      </w:pPr>
      <w:r w:rsidRPr="00F664BC">
        <w:rPr>
          <w:rFonts w:ascii="Garamond" w:hAnsi="Garamond"/>
          <w:b/>
          <w:sz w:val="24"/>
          <w:szCs w:val="28"/>
          <w:lang w:val="en-US"/>
        </w:rPr>
        <w:t xml:space="preserve">Tabel 1. </w:t>
      </w:r>
      <w:r w:rsidRPr="00F664BC">
        <w:rPr>
          <w:rFonts w:ascii="Garamond" w:hAnsi="Garamond"/>
          <w:sz w:val="24"/>
          <w:szCs w:val="28"/>
          <w:lang w:val="en-US"/>
        </w:rPr>
        <w:t>Spesifikasi Perahu Bodi Tuna</w:t>
      </w:r>
    </w:p>
    <w:tbl>
      <w:tblPr>
        <w:tblW w:w="4565" w:type="dxa"/>
        <w:tblInd w:w="108" w:type="dxa"/>
        <w:tblLayout w:type="fixed"/>
        <w:tblLook w:val="04A0" w:firstRow="1" w:lastRow="0" w:firstColumn="1" w:lastColumn="0" w:noHBand="0" w:noVBand="1"/>
      </w:tblPr>
      <w:tblGrid>
        <w:gridCol w:w="2297"/>
        <w:gridCol w:w="2268"/>
      </w:tblGrid>
      <w:tr w:rsidR="00F664BC" w:rsidRPr="00F664BC" w14:paraId="4C9DBC62" w14:textId="77777777" w:rsidTr="008216DF">
        <w:tc>
          <w:tcPr>
            <w:tcW w:w="2297" w:type="dxa"/>
            <w:tcBorders>
              <w:top w:val="single" w:sz="4" w:space="0" w:color="auto"/>
              <w:bottom w:val="single" w:sz="4" w:space="0" w:color="auto"/>
            </w:tcBorders>
            <w:shd w:val="clear" w:color="auto" w:fill="EEECE1" w:themeFill="background2"/>
          </w:tcPr>
          <w:p w14:paraId="7B350BA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Panjang ( LOA)</w:t>
            </w:r>
          </w:p>
        </w:tc>
        <w:tc>
          <w:tcPr>
            <w:tcW w:w="2268" w:type="dxa"/>
            <w:tcBorders>
              <w:top w:val="single" w:sz="4" w:space="0" w:color="auto"/>
              <w:bottom w:val="single" w:sz="4" w:space="0" w:color="auto"/>
            </w:tcBorders>
            <w:shd w:val="clear" w:color="auto" w:fill="EEECE1" w:themeFill="background2"/>
          </w:tcPr>
          <w:p w14:paraId="3D0D91C3"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6 s/d 10 m</w:t>
            </w:r>
          </w:p>
        </w:tc>
      </w:tr>
      <w:tr w:rsidR="00F664BC" w:rsidRPr="00F664BC" w14:paraId="264E2114" w14:textId="77777777" w:rsidTr="008216DF">
        <w:tc>
          <w:tcPr>
            <w:tcW w:w="2297" w:type="dxa"/>
            <w:tcBorders>
              <w:top w:val="single" w:sz="4" w:space="0" w:color="auto"/>
            </w:tcBorders>
            <w:shd w:val="clear" w:color="auto" w:fill="auto"/>
          </w:tcPr>
          <w:p w14:paraId="5A50CD9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Lebar (B)</w:t>
            </w:r>
          </w:p>
        </w:tc>
        <w:tc>
          <w:tcPr>
            <w:tcW w:w="2268" w:type="dxa"/>
            <w:tcBorders>
              <w:top w:val="single" w:sz="4" w:space="0" w:color="auto"/>
            </w:tcBorders>
            <w:shd w:val="clear" w:color="auto" w:fill="auto"/>
          </w:tcPr>
          <w:p w14:paraId="68EB4F4D"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90 s/d 120 cm</w:t>
            </w:r>
          </w:p>
        </w:tc>
      </w:tr>
      <w:tr w:rsidR="00F664BC" w:rsidRPr="00F664BC" w14:paraId="68CD1971" w14:textId="77777777" w:rsidTr="008216DF">
        <w:tc>
          <w:tcPr>
            <w:tcW w:w="2297" w:type="dxa"/>
            <w:shd w:val="clear" w:color="auto" w:fill="auto"/>
          </w:tcPr>
          <w:p w14:paraId="1E57C98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Tinggi (H)</w:t>
            </w:r>
          </w:p>
        </w:tc>
        <w:tc>
          <w:tcPr>
            <w:tcW w:w="2268" w:type="dxa"/>
            <w:shd w:val="clear" w:color="auto" w:fill="auto"/>
          </w:tcPr>
          <w:p w14:paraId="28DAB13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60 s/d 80 cm</w:t>
            </w:r>
          </w:p>
        </w:tc>
      </w:tr>
      <w:tr w:rsidR="00F664BC" w:rsidRPr="00F664BC" w14:paraId="542717B8" w14:textId="77777777" w:rsidTr="008216DF">
        <w:tc>
          <w:tcPr>
            <w:tcW w:w="2297" w:type="dxa"/>
            <w:shd w:val="clear" w:color="auto" w:fill="auto"/>
          </w:tcPr>
          <w:p w14:paraId="1F55E011"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Sarat (T)</w:t>
            </w:r>
          </w:p>
        </w:tc>
        <w:tc>
          <w:tcPr>
            <w:tcW w:w="2268" w:type="dxa"/>
            <w:shd w:val="clear" w:color="auto" w:fill="auto"/>
          </w:tcPr>
          <w:p w14:paraId="3C81A1C0"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40 s/d 50 cm</w:t>
            </w:r>
          </w:p>
        </w:tc>
      </w:tr>
      <w:tr w:rsidR="00F664BC" w:rsidRPr="00F664BC" w14:paraId="575B655E" w14:textId="77777777" w:rsidTr="008216DF">
        <w:tc>
          <w:tcPr>
            <w:tcW w:w="2297" w:type="dxa"/>
            <w:tcBorders>
              <w:bottom w:val="single" w:sz="4" w:space="0" w:color="auto"/>
            </w:tcBorders>
            <w:shd w:val="clear" w:color="auto" w:fill="auto"/>
          </w:tcPr>
          <w:p w14:paraId="7AC5C6EE"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Tonase</w:t>
            </w:r>
          </w:p>
        </w:tc>
        <w:tc>
          <w:tcPr>
            <w:tcW w:w="2268" w:type="dxa"/>
            <w:tcBorders>
              <w:bottom w:val="single" w:sz="4" w:space="0" w:color="auto"/>
            </w:tcBorders>
            <w:shd w:val="clear" w:color="auto" w:fill="auto"/>
          </w:tcPr>
          <w:p w14:paraId="106D978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&lt; 5 GT</w:t>
            </w:r>
          </w:p>
        </w:tc>
      </w:tr>
    </w:tbl>
    <w:p w14:paraId="684CB7FD" w14:textId="77777777" w:rsidR="00F664BC" w:rsidRPr="00F664BC" w:rsidRDefault="00F664BC" w:rsidP="00F664BC">
      <w:pPr>
        <w:ind w:firstLine="426"/>
        <w:rPr>
          <w:rFonts w:ascii="Garamond" w:hAnsi="Garamond"/>
          <w:sz w:val="24"/>
          <w:szCs w:val="28"/>
          <w:lang w:val="en-US"/>
        </w:rPr>
      </w:pPr>
    </w:p>
    <w:p w14:paraId="623B53E1" w14:textId="4B7D26D4" w:rsidR="00F664BC" w:rsidRDefault="00F664BC" w:rsidP="00F664BC">
      <w:pPr>
        <w:ind w:firstLine="426"/>
        <w:rPr>
          <w:rFonts w:ascii="Garamond" w:hAnsi="Garamond"/>
          <w:sz w:val="24"/>
          <w:szCs w:val="28"/>
          <w:lang w:val="en-US"/>
        </w:rPr>
      </w:pPr>
      <w:r w:rsidRPr="00F664BC">
        <w:rPr>
          <w:rFonts w:ascii="Garamond" w:hAnsi="Garamond"/>
          <w:sz w:val="24"/>
          <w:szCs w:val="28"/>
          <w:lang w:val="en-US"/>
        </w:rPr>
        <w:t>Mesin diesel yang digunakan untuk perahu bodi tuna rata-rata merupakan produk dari Tiongkok dengan merk Dong-Feng, Jiang-Dong, dan Tian-Li. Mesin diesel tersebut memiliki spesifikasi umum seperti pada Tabel 2.</w:t>
      </w:r>
    </w:p>
    <w:p w14:paraId="1B476A9C" w14:textId="77777777" w:rsidR="002E0F5C" w:rsidRPr="00F664BC" w:rsidRDefault="002E0F5C" w:rsidP="00F664BC">
      <w:pPr>
        <w:ind w:firstLine="426"/>
        <w:rPr>
          <w:rFonts w:ascii="Garamond" w:hAnsi="Garamond"/>
          <w:sz w:val="24"/>
          <w:szCs w:val="28"/>
          <w:lang w:val="en-US"/>
        </w:rPr>
      </w:pPr>
    </w:p>
    <w:p w14:paraId="190DB8F4"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t xml:space="preserve">Tabel 2. </w:t>
      </w:r>
      <w:r w:rsidRPr="00F664BC">
        <w:rPr>
          <w:rFonts w:ascii="Garamond" w:hAnsi="Garamond"/>
          <w:sz w:val="24"/>
          <w:szCs w:val="28"/>
          <w:lang w:val="en-US"/>
        </w:rPr>
        <w:t>Spesifikasi Mesin Diesel</w:t>
      </w:r>
    </w:p>
    <w:tbl>
      <w:tblPr>
        <w:tblW w:w="8597" w:type="dxa"/>
        <w:jc w:val="center"/>
        <w:tblLayout w:type="fixed"/>
        <w:tblLook w:val="04A0" w:firstRow="1" w:lastRow="0" w:firstColumn="1" w:lastColumn="0" w:noHBand="0" w:noVBand="1"/>
      </w:tblPr>
      <w:tblGrid>
        <w:gridCol w:w="2552"/>
        <w:gridCol w:w="6045"/>
      </w:tblGrid>
      <w:tr w:rsidR="00F664BC" w:rsidRPr="00F664BC" w14:paraId="2E1F0782" w14:textId="77777777" w:rsidTr="008216DF">
        <w:trPr>
          <w:jc w:val="center"/>
        </w:trPr>
        <w:tc>
          <w:tcPr>
            <w:tcW w:w="2552" w:type="dxa"/>
            <w:tcBorders>
              <w:top w:val="single" w:sz="4" w:space="0" w:color="auto"/>
            </w:tcBorders>
            <w:shd w:val="clear" w:color="auto" w:fill="auto"/>
          </w:tcPr>
          <w:p w14:paraId="3E7D36CB"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Tenaga Maksimum</w:t>
            </w:r>
          </w:p>
        </w:tc>
        <w:tc>
          <w:tcPr>
            <w:tcW w:w="6045" w:type="dxa"/>
            <w:tcBorders>
              <w:top w:val="single" w:sz="4" w:space="0" w:color="auto"/>
            </w:tcBorders>
            <w:shd w:val="clear" w:color="auto" w:fill="auto"/>
          </w:tcPr>
          <w:p w14:paraId="64ABCE87" w14:textId="469635F4"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14 s/d 35 HP</w:t>
            </w:r>
          </w:p>
        </w:tc>
      </w:tr>
      <w:tr w:rsidR="00F664BC" w:rsidRPr="00F664BC" w14:paraId="006E0F8D" w14:textId="77777777" w:rsidTr="008216DF">
        <w:trPr>
          <w:jc w:val="center"/>
        </w:trPr>
        <w:tc>
          <w:tcPr>
            <w:tcW w:w="2552" w:type="dxa"/>
            <w:shd w:val="clear" w:color="auto" w:fill="auto"/>
          </w:tcPr>
          <w:p w14:paraId="776FC05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Putaran Maksimum</w:t>
            </w:r>
          </w:p>
        </w:tc>
        <w:tc>
          <w:tcPr>
            <w:tcW w:w="6045" w:type="dxa"/>
            <w:shd w:val="clear" w:color="auto" w:fill="auto"/>
          </w:tcPr>
          <w:p w14:paraId="1533D48E" w14:textId="27E64B3F"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1400 s/d 2200 rpm</w:t>
            </w:r>
          </w:p>
        </w:tc>
      </w:tr>
      <w:tr w:rsidR="00F664BC" w:rsidRPr="00F664BC" w14:paraId="175CAF07" w14:textId="77777777" w:rsidTr="008216DF">
        <w:trPr>
          <w:jc w:val="center"/>
        </w:trPr>
        <w:tc>
          <w:tcPr>
            <w:tcW w:w="2552" w:type="dxa"/>
            <w:shd w:val="clear" w:color="auto" w:fill="auto"/>
          </w:tcPr>
          <w:p w14:paraId="19573E0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Jenis Mesin</w:t>
            </w:r>
          </w:p>
        </w:tc>
        <w:tc>
          <w:tcPr>
            <w:tcW w:w="6045" w:type="dxa"/>
            <w:shd w:val="clear" w:color="auto" w:fill="auto"/>
          </w:tcPr>
          <w:p w14:paraId="42F3A062" w14:textId="2B0A14E3"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Pendingin air, Stationary Diesel Engine, Inboard Engine</w:t>
            </w:r>
          </w:p>
        </w:tc>
      </w:tr>
      <w:tr w:rsidR="00F664BC" w:rsidRPr="00F664BC" w14:paraId="2211F4F8" w14:textId="77777777" w:rsidTr="008216DF">
        <w:trPr>
          <w:jc w:val="center"/>
        </w:trPr>
        <w:tc>
          <w:tcPr>
            <w:tcW w:w="2552" w:type="dxa"/>
            <w:shd w:val="clear" w:color="auto" w:fill="auto"/>
          </w:tcPr>
          <w:p w14:paraId="59B34C0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Tipe</w:t>
            </w:r>
          </w:p>
        </w:tc>
        <w:tc>
          <w:tcPr>
            <w:tcW w:w="6045" w:type="dxa"/>
            <w:shd w:val="clear" w:color="auto" w:fill="auto"/>
          </w:tcPr>
          <w:p w14:paraId="4E796484" w14:textId="3988776E"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4 langkah</w:t>
            </w:r>
          </w:p>
        </w:tc>
      </w:tr>
      <w:tr w:rsidR="00F664BC" w:rsidRPr="00F664BC" w14:paraId="7E972E55" w14:textId="77777777" w:rsidTr="008216DF">
        <w:trPr>
          <w:jc w:val="center"/>
        </w:trPr>
        <w:tc>
          <w:tcPr>
            <w:tcW w:w="2552" w:type="dxa"/>
            <w:shd w:val="clear" w:color="auto" w:fill="auto"/>
          </w:tcPr>
          <w:p w14:paraId="25EF9FD8"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Sistem pendingin</w:t>
            </w:r>
          </w:p>
        </w:tc>
        <w:tc>
          <w:tcPr>
            <w:tcW w:w="6045" w:type="dxa"/>
            <w:shd w:val="clear" w:color="auto" w:fill="auto"/>
          </w:tcPr>
          <w:p w14:paraId="74D3DB76" w14:textId="70B9FEBE"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Sistem langsung/terbuka dengan media pendingin air laut</w:t>
            </w:r>
          </w:p>
        </w:tc>
      </w:tr>
      <w:tr w:rsidR="00F664BC" w:rsidRPr="00F664BC" w14:paraId="32250122" w14:textId="77777777" w:rsidTr="008216DF">
        <w:trPr>
          <w:trHeight w:val="287"/>
          <w:jc w:val="center"/>
        </w:trPr>
        <w:tc>
          <w:tcPr>
            <w:tcW w:w="2552" w:type="dxa"/>
            <w:tcBorders>
              <w:bottom w:val="single" w:sz="4" w:space="0" w:color="auto"/>
            </w:tcBorders>
            <w:shd w:val="clear" w:color="auto" w:fill="auto"/>
          </w:tcPr>
          <w:p w14:paraId="08D9657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Cara menghidupkan</w:t>
            </w:r>
          </w:p>
        </w:tc>
        <w:tc>
          <w:tcPr>
            <w:tcW w:w="6045" w:type="dxa"/>
            <w:tcBorders>
              <w:bottom w:val="single" w:sz="4" w:space="0" w:color="auto"/>
            </w:tcBorders>
            <w:shd w:val="clear" w:color="auto" w:fill="auto"/>
          </w:tcPr>
          <w:p w14:paraId="171595EA" w14:textId="645E36FD" w:rsidR="00F664BC" w:rsidRPr="00F664BC" w:rsidRDefault="008216DF" w:rsidP="00F664BC">
            <w:pPr>
              <w:ind w:firstLine="426"/>
              <w:rPr>
                <w:rFonts w:ascii="Garamond" w:hAnsi="Garamond"/>
                <w:sz w:val="24"/>
                <w:szCs w:val="28"/>
                <w:lang w:val="en-US"/>
              </w:rPr>
            </w:pPr>
            <w:r>
              <w:rPr>
                <w:rFonts w:ascii="Garamond" w:hAnsi="Garamond"/>
                <w:sz w:val="24"/>
                <w:szCs w:val="28"/>
                <w:lang w:val="en-US"/>
              </w:rPr>
              <w:t xml:space="preserve">: </w:t>
            </w:r>
            <w:r w:rsidR="00F664BC" w:rsidRPr="00F664BC">
              <w:rPr>
                <w:rFonts w:ascii="Garamond" w:hAnsi="Garamond"/>
                <w:sz w:val="24"/>
                <w:szCs w:val="28"/>
                <w:lang w:val="en-US"/>
              </w:rPr>
              <w:t>Manual (engkol)</w:t>
            </w:r>
          </w:p>
        </w:tc>
      </w:tr>
    </w:tbl>
    <w:p w14:paraId="50A947FF" w14:textId="77777777" w:rsidR="00F664BC" w:rsidRPr="00F664BC" w:rsidRDefault="00F664BC" w:rsidP="00F664BC">
      <w:pPr>
        <w:ind w:firstLine="426"/>
        <w:rPr>
          <w:rFonts w:ascii="Garamond" w:hAnsi="Garamond"/>
          <w:sz w:val="24"/>
          <w:szCs w:val="28"/>
          <w:lang w:val="en-US"/>
        </w:rPr>
      </w:pPr>
    </w:p>
    <w:p w14:paraId="093BE8E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Sistem pendinginan mesin diesel ada 2 macam yaitu sistem terbuka dan sistem tertutup. Pada sistem terbuka, media pendingin berupa air laut disirkulasikan ke seluruh bagian-bagian </w:t>
      </w:r>
      <w:r w:rsidRPr="00F664BC">
        <w:rPr>
          <w:rFonts w:ascii="Garamond" w:hAnsi="Garamond"/>
          <w:sz w:val="24"/>
          <w:szCs w:val="28"/>
          <w:lang w:val="en-US"/>
        </w:rPr>
        <w:lastRenderedPageBreak/>
        <w:t>mesin yang membutuhkan pendinginan, dan air bekas pendinginannya langsung dibuang kembali ke laut. Sedangkan pada sistem tertutup, media pendingin berupa air ditampung pada suatu tempat penampungan, kemudian air tersebut disirkulasikan ke seluruh bagian-bagian mesin yang membutuhkan pendinginan, dan air tersebut kembali ke tempat penampungan. Pada saat beroperasi melaut, para nelayan tradisional banyak menggunakan mesin diesel dengan sistem pendinginan terbuka. Sistem pendinginannya dengan memanfaatkan air laut sebagai media pendinginnya. Jenis-jenis sistem pendinginan pada mesin kapal ditunjukkan pada Gambar 8.</w:t>
      </w:r>
    </w:p>
    <w:p w14:paraId="5A6231D7" w14:textId="77777777" w:rsidR="00F664BC" w:rsidRPr="00F664BC" w:rsidRDefault="00F664BC" w:rsidP="00F664BC">
      <w:pPr>
        <w:ind w:firstLine="426"/>
        <w:rPr>
          <w:rFonts w:ascii="Garamond" w:hAnsi="Garamond"/>
          <w:sz w:val="24"/>
          <w:szCs w:val="28"/>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6"/>
        <w:gridCol w:w="4512"/>
      </w:tblGrid>
      <w:tr w:rsidR="00F664BC" w:rsidRPr="00F664BC" w14:paraId="02E2F2E3" w14:textId="77777777" w:rsidTr="00F664BC">
        <w:tc>
          <w:tcPr>
            <w:tcW w:w="4475" w:type="dxa"/>
          </w:tcPr>
          <w:p w14:paraId="041EFC18"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12FB6934" wp14:editId="51FFB4E6">
                  <wp:extent cx="2827229" cy="10058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27229" cy="1005840"/>
                          </a:xfrm>
                          <a:prstGeom prst="rect">
                            <a:avLst/>
                          </a:prstGeom>
                          <a:noFill/>
                          <a:ln>
                            <a:noFill/>
                          </a:ln>
                          <a:effectLst/>
                          <a:extLst/>
                        </pic:spPr>
                      </pic:pic>
                    </a:graphicData>
                  </a:graphic>
                </wp:inline>
              </w:drawing>
            </w:r>
          </w:p>
          <w:p w14:paraId="33B9E947"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(a)</w:t>
            </w:r>
          </w:p>
        </w:tc>
        <w:tc>
          <w:tcPr>
            <w:tcW w:w="4248" w:type="dxa"/>
          </w:tcPr>
          <w:p w14:paraId="7E372A59"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9CBC08F" wp14:editId="78A70217">
                  <wp:extent cx="3006929" cy="1005840"/>
                  <wp:effectExtent l="0" t="0" r="0" b="381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06929" cy="1005840"/>
                          </a:xfrm>
                          <a:prstGeom prst="rect">
                            <a:avLst/>
                          </a:prstGeom>
                          <a:noFill/>
                          <a:ln>
                            <a:noFill/>
                          </a:ln>
                          <a:effectLst/>
                          <a:extLst/>
                        </pic:spPr>
                      </pic:pic>
                    </a:graphicData>
                  </a:graphic>
                </wp:inline>
              </w:drawing>
            </w:r>
          </w:p>
          <w:p w14:paraId="25608534"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(b)</w:t>
            </w:r>
          </w:p>
        </w:tc>
      </w:tr>
      <w:tr w:rsidR="00F664BC" w:rsidRPr="00F664BC" w14:paraId="04634F8E" w14:textId="77777777" w:rsidTr="00F664BC">
        <w:tc>
          <w:tcPr>
            <w:tcW w:w="8723" w:type="dxa"/>
            <w:gridSpan w:val="2"/>
          </w:tcPr>
          <w:p w14:paraId="578C9D8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lang w:val="en-US"/>
              </w:rPr>
              <w:t>Gambar 8.</w:t>
            </w:r>
            <w:r w:rsidRPr="00F664BC">
              <w:rPr>
                <w:rFonts w:ascii="Garamond" w:hAnsi="Garamond"/>
                <w:sz w:val="24"/>
                <w:szCs w:val="28"/>
                <w:lang w:val="en-US"/>
              </w:rPr>
              <w:t xml:space="preserve"> Sistem pendinginan mesin pada kapal.</w:t>
            </w:r>
          </w:p>
          <w:p w14:paraId="4883D3DB" w14:textId="77777777" w:rsidR="00F664BC" w:rsidRPr="00F664BC" w:rsidRDefault="00F664BC" w:rsidP="008216DF">
            <w:pPr>
              <w:numPr>
                <w:ilvl w:val="0"/>
                <w:numId w:val="10"/>
              </w:numPr>
              <w:jc w:val="center"/>
              <w:rPr>
                <w:rFonts w:ascii="Garamond" w:hAnsi="Garamond"/>
                <w:sz w:val="24"/>
                <w:szCs w:val="28"/>
                <w:lang w:val="en-US"/>
              </w:rPr>
            </w:pPr>
            <w:r w:rsidRPr="00F664BC">
              <w:rPr>
                <w:rFonts w:ascii="Garamond" w:hAnsi="Garamond"/>
                <w:sz w:val="24"/>
                <w:szCs w:val="28"/>
                <w:lang w:val="en-US"/>
              </w:rPr>
              <w:t>Sistem langsung/terbuka, dan (b) Sistem tidak langsung/tertutup</w:t>
            </w:r>
          </w:p>
        </w:tc>
      </w:tr>
    </w:tbl>
    <w:p w14:paraId="70EFA9A3" w14:textId="77777777" w:rsidR="00F664BC" w:rsidRPr="00F664BC" w:rsidRDefault="00F664BC" w:rsidP="00F664BC">
      <w:pPr>
        <w:ind w:firstLine="426"/>
        <w:rPr>
          <w:rFonts w:ascii="Garamond" w:hAnsi="Garamond"/>
          <w:sz w:val="24"/>
          <w:szCs w:val="28"/>
          <w:lang w:val="en-US"/>
        </w:rPr>
      </w:pPr>
    </w:p>
    <w:p w14:paraId="354BD51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Proses sistem pendinginan terbuka pada mesin diesel perahu nelayan tradisional bekerja dimana air laut terhisap mengalir masuk ke dalam saluran pendingin mesin melalui saluran inlet, air laut kemudian bersirkulasi di dalam saluran pendingin untuk menyerap panas di ruang pembakaran, kemudian air laut yang menjadi panas mengalir menuju ke saluran outlet untuk dibuang langsung ke laut. Padahal air laut memiliki unsur-unsur kimia yang sangat berbahaya bagi sistem pendingin mesin diesel. Unsur-unsur tersebut tercantum pada Tabel 3 (Nyusandalan, 2014). </w:t>
      </w:r>
    </w:p>
    <w:p w14:paraId="393B9FF6"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t>Tabel 3.</w:t>
      </w:r>
      <w:r w:rsidRPr="00F664BC">
        <w:rPr>
          <w:rFonts w:ascii="Garamond" w:hAnsi="Garamond"/>
          <w:sz w:val="24"/>
          <w:szCs w:val="28"/>
          <w:lang w:val="en-US"/>
        </w:rPr>
        <w:t xml:space="preserve"> Unsur-unsur kimia yang terkandung dalam air laut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1"/>
        <w:gridCol w:w="2134"/>
        <w:gridCol w:w="2309"/>
      </w:tblGrid>
      <w:tr w:rsidR="00F664BC" w:rsidRPr="00F664BC" w14:paraId="47D09610" w14:textId="77777777" w:rsidTr="008216DF">
        <w:tc>
          <w:tcPr>
            <w:tcW w:w="2441" w:type="dxa"/>
            <w:tcBorders>
              <w:top w:val="single" w:sz="4" w:space="0" w:color="auto"/>
              <w:bottom w:val="single" w:sz="4" w:space="0" w:color="auto"/>
            </w:tcBorders>
            <w:shd w:val="clear" w:color="auto" w:fill="EEECE1" w:themeFill="background2"/>
          </w:tcPr>
          <w:p w14:paraId="3F7485D2"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Unsur Kimia</w:t>
            </w:r>
          </w:p>
        </w:tc>
        <w:tc>
          <w:tcPr>
            <w:tcW w:w="2134" w:type="dxa"/>
            <w:tcBorders>
              <w:top w:val="single" w:sz="4" w:space="0" w:color="auto"/>
              <w:bottom w:val="single" w:sz="4" w:space="0" w:color="auto"/>
            </w:tcBorders>
            <w:shd w:val="clear" w:color="auto" w:fill="EEECE1" w:themeFill="background2"/>
          </w:tcPr>
          <w:p w14:paraId="743EA0E1"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Rumus Kimia</w:t>
            </w:r>
          </w:p>
        </w:tc>
        <w:tc>
          <w:tcPr>
            <w:tcW w:w="2309" w:type="dxa"/>
            <w:tcBorders>
              <w:top w:val="single" w:sz="4" w:space="0" w:color="auto"/>
              <w:bottom w:val="single" w:sz="4" w:space="0" w:color="auto"/>
            </w:tcBorders>
            <w:shd w:val="clear" w:color="auto" w:fill="EEECE1" w:themeFill="background2"/>
          </w:tcPr>
          <w:p w14:paraId="21AEBE8B" w14:textId="77777777" w:rsidR="00F664BC" w:rsidRPr="008216DF" w:rsidRDefault="00F664BC" w:rsidP="00F664BC">
            <w:pPr>
              <w:ind w:firstLine="426"/>
              <w:rPr>
                <w:rFonts w:ascii="Garamond" w:hAnsi="Garamond"/>
                <w:sz w:val="24"/>
                <w:szCs w:val="28"/>
                <w:lang w:val="en-US"/>
              </w:rPr>
            </w:pPr>
            <w:r w:rsidRPr="008216DF">
              <w:rPr>
                <w:rFonts w:ascii="Garamond" w:hAnsi="Garamond"/>
                <w:sz w:val="24"/>
                <w:szCs w:val="28"/>
                <w:lang w:val="en-US"/>
              </w:rPr>
              <w:t>Prosentase (%)</w:t>
            </w:r>
          </w:p>
        </w:tc>
      </w:tr>
      <w:tr w:rsidR="00F664BC" w:rsidRPr="00F664BC" w14:paraId="0A3241D7" w14:textId="77777777" w:rsidTr="008216DF">
        <w:tc>
          <w:tcPr>
            <w:tcW w:w="2441" w:type="dxa"/>
            <w:tcBorders>
              <w:top w:val="single" w:sz="4" w:space="0" w:color="auto"/>
            </w:tcBorders>
          </w:tcPr>
          <w:p w14:paraId="2819CD2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Klorida</w:t>
            </w:r>
          </w:p>
        </w:tc>
        <w:tc>
          <w:tcPr>
            <w:tcW w:w="2134" w:type="dxa"/>
            <w:tcBorders>
              <w:top w:val="single" w:sz="4" w:space="0" w:color="auto"/>
            </w:tcBorders>
          </w:tcPr>
          <w:p w14:paraId="00E0869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Cl</w:t>
            </w:r>
          </w:p>
        </w:tc>
        <w:tc>
          <w:tcPr>
            <w:tcW w:w="2309" w:type="dxa"/>
            <w:tcBorders>
              <w:top w:val="single" w:sz="4" w:space="0" w:color="auto"/>
            </w:tcBorders>
          </w:tcPr>
          <w:p w14:paraId="40975F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55</w:t>
            </w:r>
          </w:p>
        </w:tc>
      </w:tr>
      <w:tr w:rsidR="00F664BC" w:rsidRPr="00F664BC" w14:paraId="525C0736" w14:textId="77777777" w:rsidTr="008216DF">
        <w:tc>
          <w:tcPr>
            <w:tcW w:w="2441" w:type="dxa"/>
          </w:tcPr>
          <w:p w14:paraId="451485E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Natrium</w:t>
            </w:r>
          </w:p>
        </w:tc>
        <w:tc>
          <w:tcPr>
            <w:tcW w:w="2134" w:type="dxa"/>
          </w:tcPr>
          <w:p w14:paraId="3F61127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Na</w:t>
            </w:r>
          </w:p>
        </w:tc>
        <w:tc>
          <w:tcPr>
            <w:tcW w:w="2309" w:type="dxa"/>
          </w:tcPr>
          <w:p w14:paraId="0A0DE6C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31</w:t>
            </w:r>
          </w:p>
        </w:tc>
      </w:tr>
      <w:tr w:rsidR="00F664BC" w:rsidRPr="00F664BC" w14:paraId="74110B65" w14:textId="77777777" w:rsidTr="008216DF">
        <w:tc>
          <w:tcPr>
            <w:tcW w:w="2441" w:type="dxa"/>
          </w:tcPr>
          <w:p w14:paraId="2F8D7A0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Magnesium</w:t>
            </w:r>
          </w:p>
        </w:tc>
        <w:tc>
          <w:tcPr>
            <w:tcW w:w="2134" w:type="dxa"/>
          </w:tcPr>
          <w:p w14:paraId="61906A5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Mg</w:t>
            </w:r>
          </w:p>
        </w:tc>
        <w:tc>
          <w:tcPr>
            <w:tcW w:w="2309" w:type="dxa"/>
          </w:tcPr>
          <w:p w14:paraId="7C4B693C"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4</w:t>
            </w:r>
          </w:p>
        </w:tc>
      </w:tr>
      <w:tr w:rsidR="00F664BC" w:rsidRPr="00F664BC" w14:paraId="6DC44A5A" w14:textId="77777777" w:rsidTr="008216DF">
        <w:tc>
          <w:tcPr>
            <w:tcW w:w="2441" w:type="dxa"/>
          </w:tcPr>
          <w:p w14:paraId="4CEF116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Kalsium</w:t>
            </w:r>
          </w:p>
        </w:tc>
        <w:tc>
          <w:tcPr>
            <w:tcW w:w="2134" w:type="dxa"/>
          </w:tcPr>
          <w:p w14:paraId="0A7BBC65"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w:t>
            </w:r>
          </w:p>
        </w:tc>
        <w:tc>
          <w:tcPr>
            <w:tcW w:w="2309" w:type="dxa"/>
          </w:tcPr>
          <w:p w14:paraId="47F71A9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1</w:t>
            </w:r>
          </w:p>
        </w:tc>
      </w:tr>
      <w:tr w:rsidR="00F664BC" w:rsidRPr="00F664BC" w14:paraId="0E1FC544" w14:textId="77777777" w:rsidTr="008216DF">
        <w:tc>
          <w:tcPr>
            <w:tcW w:w="2441" w:type="dxa"/>
          </w:tcPr>
          <w:p w14:paraId="1E6558A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Belerang</w:t>
            </w:r>
          </w:p>
        </w:tc>
        <w:tc>
          <w:tcPr>
            <w:tcW w:w="2134" w:type="dxa"/>
          </w:tcPr>
          <w:p w14:paraId="3107D9F6"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w:t>
            </w:r>
          </w:p>
        </w:tc>
        <w:tc>
          <w:tcPr>
            <w:tcW w:w="2309" w:type="dxa"/>
          </w:tcPr>
          <w:p w14:paraId="1541888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377BF87" w14:textId="77777777" w:rsidTr="008216DF">
        <w:tc>
          <w:tcPr>
            <w:tcW w:w="2441" w:type="dxa"/>
          </w:tcPr>
          <w:p w14:paraId="73DF7ED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Kalium</w:t>
            </w:r>
          </w:p>
        </w:tc>
        <w:tc>
          <w:tcPr>
            <w:tcW w:w="2134" w:type="dxa"/>
          </w:tcPr>
          <w:p w14:paraId="601206B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w:t>
            </w:r>
          </w:p>
        </w:tc>
        <w:tc>
          <w:tcPr>
            <w:tcW w:w="2309" w:type="dxa"/>
          </w:tcPr>
          <w:p w14:paraId="2E97DFF6"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1</w:t>
            </w:r>
          </w:p>
        </w:tc>
      </w:tr>
      <w:tr w:rsidR="00F664BC" w:rsidRPr="00F664BC" w14:paraId="60BA622A" w14:textId="77777777" w:rsidTr="008216DF">
        <w:tc>
          <w:tcPr>
            <w:tcW w:w="2441" w:type="dxa"/>
          </w:tcPr>
          <w:p w14:paraId="73FB6B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Bromium</w:t>
            </w:r>
          </w:p>
        </w:tc>
        <w:tc>
          <w:tcPr>
            <w:tcW w:w="2134" w:type="dxa"/>
          </w:tcPr>
          <w:p w14:paraId="0F613FB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Br</w:t>
            </w:r>
          </w:p>
        </w:tc>
        <w:tc>
          <w:tcPr>
            <w:tcW w:w="2309" w:type="dxa"/>
          </w:tcPr>
          <w:p w14:paraId="20D6850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AA4537B" w14:textId="77777777" w:rsidTr="008216DF">
        <w:tc>
          <w:tcPr>
            <w:tcW w:w="2441" w:type="dxa"/>
          </w:tcPr>
          <w:p w14:paraId="6954D26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Karbon</w:t>
            </w:r>
          </w:p>
        </w:tc>
        <w:tc>
          <w:tcPr>
            <w:tcW w:w="2134" w:type="dxa"/>
          </w:tcPr>
          <w:p w14:paraId="7619926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w:t>
            </w:r>
          </w:p>
        </w:tc>
        <w:tc>
          <w:tcPr>
            <w:tcW w:w="2309" w:type="dxa"/>
          </w:tcPr>
          <w:p w14:paraId="4E11C44B"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5EC9AEFC" w14:textId="77777777" w:rsidTr="008216DF">
        <w:tc>
          <w:tcPr>
            <w:tcW w:w="2441" w:type="dxa"/>
          </w:tcPr>
          <w:p w14:paraId="2D234E2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Strontium</w:t>
            </w:r>
          </w:p>
        </w:tc>
        <w:tc>
          <w:tcPr>
            <w:tcW w:w="2134" w:type="dxa"/>
          </w:tcPr>
          <w:p w14:paraId="3E7B12E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Sr</w:t>
            </w:r>
          </w:p>
        </w:tc>
        <w:tc>
          <w:tcPr>
            <w:tcW w:w="2309" w:type="dxa"/>
          </w:tcPr>
          <w:p w14:paraId="1290F9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C05F67D" w14:textId="77777777" w:rsidTr="008216DF">
        <w:tc>
          <w:tcPr>
            <w:tcW w:w="2441" w:type="dxa"/>
          </w:tcPr>
          <w:p w14:paraId="7A4AE5E4"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Barium</w:t>
            </w:r>
          </w:p>
        </w:tc>
        <w:tc>
          <w:tcPr>
            <w:tcW w:w="2134" w:type="dxa"/>
          </w:tcPr>
          <w:p w14:paraId="26624EB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Ba</w:t>
            </w:r>
          </w:p>
        </w:tc>
        <w:tc>
          <w:tcPr>
            <w:tcW w:w="2309" w:type="dxa"/>
          </w:tcPr>
          <w:p w14:paraId="2471C7A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A552C71" w14:textId="77777777" w:rsidTr="008216DF">
        <w:tc>
          <w:tcPr>
            <w:tcW w:w="2441" w:type="dxa"/>
          </w:tcPr>
          <w:p w14:paraId="4BCDED8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Silikon</w:t>
            </w:r>
          </w:p>
        </w:tc>
        <w:tc>
          <w:tcPr>
            <w:tcW w:w="2134" w:type="dxa"/>
          </w:tcPr>
          <w:p w14:paraId="361F39C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Si</w:t>
            </w:r>
          </w:p>
        </w:tc>
        <w:tc>
          <w:tcPr>
            <w:tcW w:w="2309" w:type="dxa"/>
          </w:tcPr>
          <w:p w14:paraId="66F75A6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37444B3E" w14:textId="77777777" w:rsidTr="008216DF">
        <w:tc>
          <w:tcPr>
            <w:tcW w:w="2441" w:type="dxa"/>
          </w:tcPr>
          <w:p w14:paraId="7096B5E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Fluor</w:t>
            </w:r>
          </w:p>
        </w:tc>
        <w:tc>
          <w:tcPr>
            <w:tcW w:w="2134" w:type="dxa"/>
          </w:tcPr>
          <w:p w14:paraId="60CD4A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F</w:t>
            </w:r>
          </w:p>
        </w:tc>
        <w:tc>
          <w:tcPr>
            <w:tcW w:w="2309" w:type="dxa"/>
          </w:tcPr>
          <w:p w14:paraId="3EAABDE8"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7F9E1D5F" w14:textId="77777777" w:rsidTr="008216DF">
        <w:tc>
          <w:tcPr>
            <w:tcW w:w="2441" w:type="dxa"/>
          </w:tcPr>
          <w:p w14:paraId="52075AD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Oksigen</w:t>
            </w:r>
          </w:p>
        </w:tc>
        <w:tc>
          <w:tcPr>
            <w:tcW w:w="2134" w:type="dxa"/>
          </w:tcPr>
          <w:p w14:paraId="7F34073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w:t>
            </w:r>
            <w:r w:rsidRPr="00F664BC">
              <w:rPr>
                <w:rFonts w:ascii="Garamond" w:hAnsi="Garamond"/>
                <w:sz w:val="24"/>
                <w:szCs w:val="28"/>
                <w:vertAlign w:val="subscript"/>
                <w:lang w:val="en-US"/>
              </w:rPr>
              <w:t>2</w:t>
            </w:r>
          </w:p>
        </w:tc>
        <w:tc>
          <w:tcPr>
            <w:tcW w:w="2309" w:type="dxa"/>
          </w:tcPr>
          <w:p w14:paraId="0A05125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65EA90D2" w14:textId="77777777" w:rsidTr="008216DF">
        <w:tc>
          <w:tcPr>
            <w:tcW w:w="2441" w:type="dxa"/>
          </w:tcPr>
          <w:p w14:paraId="6FD9D06D"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Karbondioksida</w:t>
            </w:r>
          </w:p>
        </w:tc>
        <w:tc>
          <w:tcPr>
            <w:tcW w:w="2134" w:type="dxa"/>
          </w:tcPr>
          <w:p w14:paraId="121DDCD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CO</w:t>
            </w:r>
            <w:r w:rsidRPr="00F664BC">
              <w:rPr>
                <w:rFonts w:ascii="Garamond" w:hAnsi="Garamond"/>
                <w:sz w:val="24"/>
                <w:szCs w:val="28"/>
                <w:vertAlign w:val="subscript"/>
                <w:lang w:val="en-US"/>
              </w:rPr>
              <w:t>2</w:t>
            </w:r>
          </w:p>
        </w:tc>
        <w:tc>
          <w:tcPr>
            <w:tcW w:w="2309" w:type="dxa"/>
          </w:tcPr>
          <w:p w14:paraId="1EACCAB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&lt; 1</w:t>
            </w:r>
          </w:p>
        </w:tc>
      </w:tr>
      <w:tr w:rsidR="00F664BC" w:rsidRPr="00F664BC" w14:paraId="11A239A4" w14:textId="77777777" w:rsidTr="008216DF">
        <w:tc>
          <w:tcPr>
            <w:tcW w:w="2441" w:type="dxa"/>
            <w:tcBorders>
              <w:bottom w:val="single" w:sz="4" w:space="0" w:color="auto"/>
            </w:tcBorders>
          </w:tcPr>
          <w:p w14:paraId="72C2B229"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Asam Sulfat</w:t>
            </w:r>
          </w:p>
        </w:tc>
        <w:tc>
          <w:tcPr>
            <w:tcW w:w="2134" w:type="dxa"/>
            <w:tcBorders>
              <w:bottom w:val="single" w:sz="4" w:space="0" w:color="auto"/>
            </w:tcBorders>
          </w:tcPr>
          <w:p w14:paraId="3239C1FC"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w:t>
            </w:r>
            <w:r w:rsidRPr="00F664BC">
              <w:rPr>
                <w:rFonts w:ascii="Garamond" w:hAnsi="Garamond"/>
                <w:sz w:val="24"/>
                <w:szCs w:val="28"/>
                <w:vertAlign w:val="subscript"/>
                <w:lang w:val="en-US"/>
              </w:rPr>
              <w:t>2</w:t>
            </w:r>
            <w:r w:rsidRPr="00F664BC">
              <w:rPr>
                <w:rFonts w:ascii="Garamond" w:hAnsi="Garamond"/>
                <w:sz w:val="24"/>
                <w:szCs w:val="28"/>
                <w:lang w:val="en-US"/>
              </w:rPr>
              <w:t>SO</w:t>
            </w:r>
            <w:r w:rsidRPr="00F664BC">
              <w:rPr>
                <w:rFonts w:ascii="Garamond" w:hAnsi="Garamond"/>
                <w:sz w:val="24"/>
                <w:szCs w:val="28"/>
                <w:vertAlign w:val="subscript"/>
                <w:lang w:val="en-US"/>
              </w:rPr>
              <w:t>4</w:t>
            </w:r>
          </w:p>
        </w:tc>
        <w:tc>
          <w:tcPr>
            <w:tcW w:w="2309" w:type="dxa"/>
            <w:tcBorders>
              <w:bottom w:val="single" w:sz="4" w:space="0" w:color="auto"/>
            </w:tcBorders>
          </w:tcPr>
          <w:p w14:paraId="6CD3BA62"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8</w:t>
            </w:r>
          </w:p>
        </w:tc>
      </w:tr>
    </w:tbl>
    <w:p w14:paraId="1789FBC2" w14:textId="77777777" w:rsidR="00F664BC" w:rsidRPr="00F664BC" w:rsidRDefault="00F664BC" w:rsidP="00F664BC">
      <w:pPr>
        <w:ind w:firstLine="426"/>
        <w:rPr>
          <w:rFonts w:ascii="Garamond" w:hAnsi="Garamond"/>
          <w:sz w:val="24"/>
          <w:szCs w:val="28"/>
          <w:lang w:val="en-US"/>
        </w:rPr>
      </w:pPr>
    </w:p>
    <w:p w14:paraId="238BF747" w14:textId="7ACD636D"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Seharusnya air laut tidak boleh digunakan untuk pendingin mesin diesel, karena air laut mengandung banyak unsur-unsur seperti mineral, garam dan </w:t>
      </w:r>
      <w:proofErr w:type="gramStart"/>
      <w:r w:rsidRPr="00F664BC">
        <w:rPr>
          <w:rFonts w:ascii="Garamond" w:hAnsi="Garamond"/>
          <w:sz w:val="24"/>
          <w:szCs w:val="28"/>
          <w:lang w:val="en-US"/>
        </w:rPr>
        <w:t>kadar</w:t>
      </w:r>
      <w:proofErr w:type="gramEnd"/>
      <w:r w:rsidRPr="00F664BC">
        <w:rPr>
          <w:rFonts w:ascii="Garamond" w:hAnsi="Garamond"/>
          <w:sz w:val="24"/>
          <w:szCs w:val="28"/>
          <w:lang w:val="en-US"/>
        </w:rPr>
        <w:t xml:space="preserve"> asam yang seharusnya tidak boleh masuk sistem pendingin mesin diesel yang berbahan logam. Pengaruh unsur kimia air laut terhadap sistem pendinginan mesin diesel ditunjukkan pada tabel 4.</w:t>
      </w:r>
    </w:p>
    <w:p w14:paraId="346C4934" w14:textId="6AA94AD0" w:rsidR="002E0F5C" w:rsidRDefault="002E0F5C" w:rsidP="00F664BC">
      <w:pPr>
        <w:ind w:firstLine="426"/>
        <w:rPr>
          <w:rFonts w:ascii="Garamond" w:hAnsi="Garamond"/>
          <w:sz w:val="24"/>
          <w:szCs w:val="28"/>
          <w:lang w:val="en-US"/>
        </w:rPr>
      </w:pPr>
    </w:p>
    <w:p w14:paraId="7BA80897" w14:textId="77777777" w:rsidR="002E0F5C" w:rsidRPr="00F664BC" w:rsidRDefault="002E0F5C" w:rsidP="00F664BC">
      <w:pPr>
        <w:ind w:firstLine="426"/>
        <w:rPr>
          <w:rFonts w:ascii="Garamond" w:hAnsi="Garamond"/>
          <w:sz w:val="24"/>
          <w:szCs w:val="28"/>
          <w:lang w:val="en-US"/>
        </w:rPr>
      </w:pPr>
    </w:p>
    <w:p w14:paraId="4B9A224E" w14:textId="77777777" w:rsidR="00F664BC" w:rsidRPr="00F664BC" w:rsidRDefault="00F664BC" w:rsidP="00F664BC">
      <w:pPr>
        <w:ind w:firstLine="426"/>
        <w:rPr>
          <w:rFonts w:ascii="Garamond" w:hAnsi="Garamond"/>
          <w:sz w:val="24"/>
          <w:szCs w:val="28"/>
          <w:lang w:val="en-US"/>
        </w:rPr>
      </w:pPr>
      <w:r w:rsidRPr="00F664BC">
        <w:rPr>
          <w:rFonts w:ascii="Garamond" w:hAnsi="Garamond"/>
          <w:b/>
          <w:sz w:val="24"/>
          <w:szCs w:val="28"/>
          <w:lang w:val="en-US"/>
        </w:rPr>
        <w:lastRenderedPageBreak/>
        <w:t>Tabel 4.</w:t>
      </w:r>
      <w:r w:rsidRPr="00F664BC">
        <w:rPr>
          <w:rFonts w:ascii="Garamond" w:hAnsi="Garamond"/>
          <w:sz w:val="24"/>
          <w:szCs w:val="28"/>
          <w:lang w:val="en-US"/>
        </w:rPr>
        <w:t xml:space="preserve"> Pengaruh unsur kimia air laut terhadap sistem pendinginan mesin diesel</w:t>
      </w:r>
    </w:p>
    <w:tbl>
      <w:tblPr>
        <w:tblStyle w:val="TableGrid"/>
        <w:tblW w:w="9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1"/>
        <w:gridCol w:w="1627"/>
        <w:gridCol w:w="4950"/>
      </w:tblGrid>
      <w:tr w:rsidR="00F664BC" w:rsidRPr="00F664BC" w14:paraId="440DE4DE" w14:textId="77777777" w:rsidTr="008216DF">
        <w:tc>
          <w:tcPr>
            <w:tcW w:w="2441" w:type="dxa"/>
            <w:tcBorders>
              <w:top w:val="single" w:sz="4" w:space="0" w:color="auto"/>
              <w:bottom w:val="single" w:sz="4" w:space="0" w:color="auto"/>
            </w:tcBorders>
            <w:shd w:val="clear" w:color="auto" w:fill="EEECE1" w:themeFill="background2"/>
          </w:tcPr>
          <w:p w14:paraId="7322D70F" w14:textId="77777777" w:rsidR="00F664BC" w:rsidRPr="008216DF" w:rsidRDefault="00F664BC" w:rsidP="002E0F5C">
            <w:pPr>
              <w:ind w:firstLine="0"/>
              <w:rPr>
                <w:rFonts w:ascii="Garamond" w:hAnsi="Garamond"/>
                <w:sz w:val="24"/>
                <w:szCs w:val="28"/>
                <w:lang w:val="en-US"/>
              </w:rPr>
            </w:pPr>
            <w:r w:rsidRPr="008216DF">
              <w:rPr>
                <w:rFonts w:ascii="Garamond" w:hAnsi="Garamond"/>
                <w:sz w:val="24"/>
                <w:szCs w:val="28"/>
                <w:lang w:val="en-US"/>
              </w:rPr>
              <w:t>Unsur Kimia</w:t>
            </w:r>
          </w:p>
        </w:tc>
        <w:tc>
          <w:tcPr>
            <w:tcW w:w="1627" w:type="dxa"/>
            <w:tcBorders>
              <w:top w:val="single" w:sz="4" w:space="0" w:color="auto"/>
              <w:bottom w:val="single" w:sz="4" w:space="0" w:color="auto"/>
            </w:tcBorders>
            <w:shd w:val="clear" w:color="auto" w:fill="EEECE1" w:themeFill="background2"/>
          </w:tcPr>
          <w:p w14:paraId="1AA15AA7" w14:textId="77777777" w:rsidR="00F664BC" w:rsidRPr="008216DF" w:rsidRDefault="00F664BC" w:rsidP="002E0F5C">
            <w:pPr>
              <w:ind w:firstLine="0"/>
              <w:rPr>
                <w:rFonts w:ascii="Garamond" w:hAnsi="Garamond"/>
                <w:sz w:val="24"/>
                <w:szCs w:val="28"/>
                <w:lang w:val="en-US"/>
              </w:rPr>
            </w:pPr>
            <w:r w:rsidRPr="008216DF">
              <w:rPr>
                <w:rFonts w:ascii="Garamond" w:hAnsi="Garamond"/>
                <w:sz w:val="24"/>
                <w:szCs w:val="28"/>
                <w:lang w:val="en-US"/>
              </w:rPr>
              <w:t>Rumus Kimia</w:t>
            </w:r>
          </w:p>
        </w:tc>
        <w:tc>
          <w:tcPr>
            <w:tcW w:w="4950" w:type="dxa"/>
            <w:tcBorders>
              <w:top w:val="single" w:sz="4" w:space="0" w:color="auto"/>
              <w:bottom w:val="single" w:sz="4" w:space="0" w:color="auto"/>
            </w:tcBorders>
            <w:shd w:val="clear" w:color="auto" w:fill="EEECE1" w:themeFill="background2"/>
          </w:tcPr>
          <w:p w14:paraId="3B1F8A6A" w14:textId="77777777" w:rsidR="00F664BC" w:rsidRPr="008216DF" w:rsidRDefault="00F664BC" w:rsidP="002E0F5C">
            <w:pPr>
              <w:ind w:firstLine="0"/>
              <w:rPr>
                <w:rFonts w:ascii="Garamond" w:hAnsi="Garamond"/>
                <w:sz w:val="24"/>
                <w:szCs w:val="28"/>
                <w:lang w:val="en-US"/>
              </w:rPr>
            </w:pPr>
            <w:r w:rsidRPr="008216DF">
              <w:rPr>
                <w:rFonts w:ascii="Garamond" w:hAnsi="Garamond"/>
                <w:sz w:val="24"/>
                <w:szCs w:val="28"/>
                <w:lang w:val="en-US"/>
              </w:rPr>
              <w:t>Prosentase (%)</w:t>
            </w:r>
          </w:p>
        </w:tc>
      </w:tr>
      <w:tr w:rsidR="00F664BC" w:rsidRPr="00F664BC" w14:paraId="5465D576" w14:textId="77777777" w:rsidTr="008216DF">
        <w:tc>
          <w:tcPr>
            <w:tcW w:w="2441" w:type="dxa"/>
            <w:tcBorders>
              <w:top w:val="single" w:sz="4" w:space="0" w:color="auto"/>
            </w:tcBorders>
          </w:tcPr>
          <w:p w14:paraId="6411E2C0"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Magnesium</w:t>
            </w:r>
          </w:p>
        </w:tc>
        <w:tc>
          <w:tcPr>
            <w:tcW w:w="1627" w:type="dxa"/>
            <w:tcBorders>
              <w:top w:val="single" w:sz="4" w:space="0" w:color="auto"/>
            </w:tcBorders>
          </w:tcPr>
          <w:p w14:paraId="1D34D23E"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Mg</w:t>
            </w:r>
          </w:p>
        </w:tc>
        <w:tc>
          <w:tcPr>
            <w:tcW w:w="4950" w:type="dxa"/>
            <w:tcBorders>
              <w:top w:val="single" w:sz="4" w:space="0" w:color="auto"/>
            </w:tcBorders>
          </w:tcPr>
          <w:p w14:paraId="0E725CFC"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49E1CACF" w14:textId="77777777" w:rsidTr="008216DF">
        <w:tc>
          <w:tcPr>
            <w:tcW w:w="2441" w:type="dxa"/>
          </w:tcPr>
          <w:p w14:paraId="61BAE642"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Kalsium</w:t>
            </w:r>
          </w:p>
        </w:tc>
        <w:tc>
          <w:tcPr>
            <w:tcW w:w="1627" w:type="dxa"/>
          </w:tcPr>
          <w:p w14:paraId="5A205C6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Ca</w:t>
            </w:r>
          </w:p>
        </w:tc>
        <w:tc>
          <w:tcPr>
            <w:tcW w:w="4950" w:type="dxa"/>
          </w:tcPr>
          <w:p w14:paraId="2684A605"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671321CA" w14:textId="77777777" w:rsidTr="008216DF">
        <w:tc>
          <w:tcPr>
            <w:tcW w:w="2441" w:type="dxa"/>
          </w:tcPr>
          <w:p w14:paraId="762E3B7E"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Silikon</w:t>
            </w:r>
          </w:p>
        </w:tc>
        <w:tc>
          <w:tcPr>
            <w:tcW w:w="1627" w:type="dxa"/>
          </w:tcPr>
          <w:p w14:paraId="66AD37D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S</w:t>
            </w:r>
          </w:p>
        </w:tc>
        <w:tc>
          <w:tcPr>
            <w:tcW w:w="4950" w:type="dxa"/>
          </w:tcPr>
          <w:p w14:paraId="1E4563D2"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r w:rsidR="00F664BC" w:rsidRPr="00F664BC" w14:paraId="3E459CEB" w14:textId="77777777" w:rsidTr="008216DF">
        <w:tc>
          <w:tcPr>
            <w:tcW w:w="2441" w:type="dxa"/>
          </w:tcPr>
          <w:p w14:paraId="64042C8E"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Asam sulfat</w:t>
            </w:r>
          </w:p>
        </w:tc>
        <w:tc>
          <w:tcPr>
            <w:tcW w:w="1627" w:type="dxa"/>
          </w:tcPr>
          <w:p w14:paraId="0F2E2C30"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H2SO4</w:t>
            </w:r>
          </w:p>
        </w:tc>
        <w:tc>
          <w:tcPr>
            <w:tcW w:w="4950" w:type="dxa"/>
          </w:tcPr>
          <w:p w14:paraId="7961F6CA"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026DF6BA" w14:textId="77777777" w:rsidTr="008216DF">
        <w:tc>
          <w:tcPr>
            <w:tcW w:w="2441" w:type="dxa"/>
          </w:tcPr>
          <w:p w14:paraId="0FA1AED4"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Asam klorida</w:t>
            </w:r>
          </w:p>
        </w:tc>
        <w:tc>
          <w:tcPr>
            <w:tcW w:w="1627" w:type="dxa"/>
          </w:tcPr>
          <w:p w14:paraId="48BCAB1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HCl</w:t>
            </w:r>
          </w:p>
        </w:tc>
        <w:tc>
          <w:tcPr>
            <w:tcW w:w="4950" w:type="dxa"/>
          </w:tcPr>
          <w:p w14:paraId="08FD8F45"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044923E7" w14:textId="77777777" w:rsidTr="008216DF">
        <w:tc>
          <w:tcPr>
            <w:tcW w:w="2441" w:type="dxa"/>
          </w:tcPr>
          <w:p w14:paraId="4F9EFAF0"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Oksigen</w:t>
            </w:r>
          </w:p>
        </w:tc>
        <w:tc>
          <w:tcPr>
            <w:tcW w:w="1627" w:type="dxa"/>
          </w:tcPr>
          <w:p w14:paraId="210D99F7"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O2</w:t>
            </w:r>
          </w:p>
        </w:tc>
        <w:tc>
          <w:tcPr>
            <w:tcW w:w="4950" w:type="dxa"/>
          </w:tcPr>
          <w:p w14:paraId="21D85BDE"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Dapat mengakibatkan karat pada saluran.</w:t>
            </w:r>
          </w:p>
        </w:tc>
      </w:tr>
      <w:tr w:rsidR="00F664BC" w:rsidRPr="00F664BC" w14:paraId="67140D84" w14:textId="77777777" w:rsidTr="008216DF">
        <w:tc>
          <w:tcPr>
            <w:tcW w:w="2441" w:type="dxa"/>
            <w:tcBorders>
              <w:bottom w:val="single" w:sz="4" w:space="0" w:color="auto"/>
            </w:tcBorders>
          </w:tcPr>
          <w:p w14:paraId="04F2F6A4"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Air yang mengandung minyak</w:t>
            </w:r>
          </w:p>
        </w:tc>
        <w:tc>
          <w:tcPr>
            <w:tcW w:w="1627" w:type="dxa"/>
            <w:tcBorders>
              <w:bottom w:val="single" w:sz="4" w:space="0" w:color="auto"/>
            </w:tcBorders>
          </w:tcPr>
          <w:p w14:paraId="77EC9B03"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w:t>
            </w:r>
          </w:p>
        </w:tc>
        <w:tc>
          <w:tcPr>
            <w:tcW w:w="4950" w:type="dxa"/>
            <w:tcBorders>
              <w:bottom w:val="single" w:sz="4" w:space="0" w:color="auto"/>
            </w:tcBorders>
          </w:tcPr>
          <w:p w14:paraId="4B03AD16" w14:textId="77777777" w:rsidR="00F664BC" w:rsidRPr="00F664BC" w:rsidRDefault="00F664BC" w:rsidP="002E0F5C">
            <w:pPr>
              <w:ind w:firstLine="0"/>
              <w:rPr>
                <w:rFonts w:ascii="Garamond" w:hAnsi="Garamond"/>
                <w:sz w:val="24"/>
                <w:szCs w:val="28"/>
                <w:lang w:val="en-US"/>
              </w:rPr>
            </w:pPr>
            <w:r w:rsidRPr="00F664BC">
              <w:rPr>
                <w:rFonts w:ascii="Garamond" w:hAnsi="Garamond"/>
                <w:sz w:val="24"/>
                <w:szCs w:val="28"/>
                <w:lang w:val="en-US"/>
              </w:rPr>
              <w:t>Membentuk kerak pada saluran air pendingin, sehingga akan mengakibatkan saluran tersumbat.</w:t>
            </w:r>
          </w:p>
        </w:tc>
      </w:tr>
    </w:tbl>
    <w:p w14:paraId="075769B5" w14:textId="77777777" w:rsidR="00F664BC" w:rsidRPr="00F664BC" w:rsidRDefault="00F664BC" w:rsidP="00F664BC">
      <w:pPr>
        <w:ind w:firstLine="426"/>
        <w:rPr>
          <w:rFonts w:ascii="Garamond" w:hAnsi="Garamond"/>
          <w:sz w:val="24"/>
          <w:szCs w:val="28"/>
          <w:lang w:val="en-US"/>
        </w:rPr>
      </w:pPr>
    </w:p>
    <w:p w14:paraId="3F7EF5A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Namun sistem pendinginan terbuka mempunyai keuntungan, yaitu konstruksi sederhana, tidak memerlukan tempat penampungan air dan tidak memerlukan pompa untuk mensirkulasikan air pendingin, hanya membutuhkan </w:t>
      </w:r>
      <w:proofErr w:type="gramStart"/>
      <w:r w:rsidRPr="00F664BC">
        <w:rPr>
          <w:rFonts w:ascii="Garamond" w:hAnsi="Garamond"/>
          <w:sz w:val="24"/>
          <w:szCs w:val="28"/>
          <w:lang w:val="en-US"/>
        </w:rPr>
        <w:t>gaya</w:t>
      </w:r>
      <w:proofErr w:type="gramEnd"/>
      <w:r w:rsidRPr="00F664BC">
        <w:rPr>
          <w:rFonts w:ascii="Garamond" w:hAnsi="Garamond"/>
          <w:sz w:val="24"/>
          <w:szCs w:val="28"/>
          <w:lang w:val="en-US"/>
        </w:rPr>
        <w:t xml:space="preserve"> lebih kecil untuk sirkulasi air. Tetapi sistem pendinginan terbuka juga mempunyai kekurangan, yaitu resiko terjadi karat dan kerak pada instalasi saluran pendingin karena air laut bersifat korosif sehingga karat dan kerak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ikut terbuang ke laut, temperatur air pendingin terpengaruh temperatur air laut dan resiko minyak pelumas yang terbawa.</w:t>
      </w:r>
    </w:p>
    <w:p w14:paraId="27A02FEF" w14:textId="77777777" w:rsidR="002E0F5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Dari sampel air buangan pendinginan mesin diesel perahu nelayan dan air laut dilakukan pengamatan untuk menghasilkan data perbandingan secara visual. Hasilnya adalah bahwa sampel air laut kondisinya berwarna bening, terdapat sedikit endapan dan pada permukaan air tidak terdapat lapisan minyak. Endapan yang ada pada sampel air laut diperkirakan hanya merupakan kotoran dan pertikel pasir. Untuk sampel air buangan pendinginan mesin diesel perahu nelayan berwarna kekuningan agak keruh sehingga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menyebabkan intensitas cahaya yang masuk kedalam air menjadi berkurang (Amirah, </w:t>
      </w:r>
      <w:r w:rsidRPr="00F664BC">
        <w:rPr>
          <w:rFonts w:ascii="Garamond" w:hAnsi="Garamond"/>
          <w:i/>
          <w:sz w:val="24"/>
          <w:szCs w:val="28"/>
          <w:lang w:val="en-US"/>
        </w:rPr>
        <w:t>et al,</w:t>
      </w:r>
      <w:r w:rsidRPr="00F664BC">
        <w:rPr>
          <w:rFonts w:ascii="Garamond" w:hAnsi="Garamond"/>
          <w:sz w:val="24"/>
          <w:szCs w:val="28"/>
          <w:lang w:val="en-US"/>
        </w:rPr>
        <w:t xml:space="preserve"> 2018), terdapat endapan dan pada permukaan air terdapat lapisan minyak. Endapan dan kekeruhan pada sampel air buangan pendinginan mesin diesel perahu nelayan merupakan kerak dan karat, sedangkan lapisan minyak yang berada di permukaan diperkirakan merupakan minyak pelumas yang digunakan pada mesin diesel perahu nelayan. </w:t>
      </w:r>
    </w:p>
    <w:p w14:paraId="04A40582" w14:textId="74060FFC"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Sebagian besar mesin diesel yang digunakan pada perahu nelayan tradisional di Wakatobi telah lama dipakai, sehingga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menambah kandungan karat, kerak dan minyak pelumas pada air buangan hasil proses pendinginan mesinnya. Apalagi saat mesin diesel dihidupkan pertama kali pada saat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melaut, karat, kerak dan minyak pelumas akan lebih banyak kandungannya pada air buangan pendingin mesin. Kondisi ini tentunya bisa mencemari air laut dan bisa mengganggu ekosistem biota laut, seperti ikan dan terumbu karang. Maka dari itu, seharusnya air buangan pendinginan mesin diesel perahu nelayan ketika dibuang kembali ke laut kondisinya harus sudah sesuai dengan parameter standar </w:t>
      </w:r>
      <w:proofErr w:type="gramStart"/>
      <w:r w:rsidRPr="00F664BC">
        <w:rPr>
          <w:rFonts w:ascii="Garamond" w:hAnsi="Garamond"/>
          <w:sz w:val="24"/>
          <w:szCs w:val="28"/>
          <w:lang w:val="en-US"/>
        </w:rPr>
        <w:t>baku</w:t>
      </w:r>
      <w:proofErr w:type="gramEnd"/>
      <w:r w:rsidRPr="00F664BC">
        <w:rPr>
          <w:rFonts w:ascii="Garamond" w:hAnsi="Garamond"/>
          <w:sz w:val="24"/>
          <w:szCs w:val="28"/>
          <w:lang w:val="en-US"/>
        </w:rPr>
        <w:t xml:space="preserve"> mutu air laut untuk biota laut KepMEN LH No. 51 Tahun 2004.</w:t>
      </w:r>
    </w:p>
    <w:p w14:paraId="2373F1EB" w14:textId="79EC9610" w:rsidR="00F664BC" w:rsidRDefault="00F664BC" w:rsidP="00F664BC">
      <w:pPr>
        <w:ind w:firstLine="426"/>
        <w:rPr>
          <w:rFonts w:ascii="Garamond" w:hAnsi="Garamond"/>
          <w:sz w:val="24"/>
          <w:szCs w:val="28"/>
          <w:lang w:val="en-US"/>
        </w:rPr>
      </w:pPr>
      <w:r w:rsidRPr="00F664BC">
        <w:rPr>
          <w:rFonts w:ascii="Garamond" w:hAnsi="Garamond"/>
          <w:sz w:val="24"/>
          <w:szCs w:val="28"/>
          <w:lang w:val="en-US"/>
        </w:rPr>
        <w:t>Oleh karena itu, dibuat desain penyaring air buangan pendingin mesin diesel perahu nelayan yang disingkat PERAMA. PERAMA didesain sebagai alat yang berfungsi menyaring zat-zat pencemar yang terbawa dalam air buangan pendingin mesin diesel perahu nelayan. PERAMA didesain dengan memanfaatkan rambut manusia sebagai komponen utama untuk bahan media penyaringnya. Secara desain, PERAMA diusahakan dapat dipasang di ruang mesin yaitu dengan posisi di dekat mesin diesel perahu nelayan tradisional. Oleh karena itu, diperlukan pengukuran ketersediaan ruang di area dekat mesin diesel seperti yang ditunjukkan pada Gambar 9.</w:t>
      </w:r>
    </w:p>
    <w:p w14:paraId="0445E525" w14:textId="77777777" w:rsidR="008216DF" w:rsidRPr="00F664BC" w:rsidRDefault="008216DF" w:rsidP="00F664BC">
      <w:pPr>
        <w:ind w:firstLine="426"/>
        <w:rPr>
          <w:rFonts w:ascii="Garamond" w:hAnsi="Garamond"/>
          <w:sz w:val="24"/>
          <w:szCs w:val="28"/>
          <w:lang w:val="en-US"/>
        </w:rPr>
      </w:pPr>
    </w:p>
    <w:tbl>
      <w:tblPr>
        <w:tblW w:w="0" w:type="auto"/>
        <w:jc w:val="center"/>
        <w:tblLook w:val="04A0" w:firstRow="1" w:lastRow="0" w:firstColumn="1" w:lastColumn="0" w:noHBand="0" w:noVBand="1"/>
      </w:tblPr>
      <w:tblGrid>
        <w:gridCol w:w="5651"/>
        <w:gridCol w:w="3137"/>
      </w:tblGrid>
      <w:tr w:rsidR="00F664BC" w:rsidRPr="00F664BC" w14:paraId="33860446" w14:textId="77777777" w:rsidTr="00F664BC">
        <w:trPr>
          <w:jc w:val="center"/>
        </w:trPr>
        <w:tc>
          <w:tcPr>
            <w:tcW w:w="5357" w:type="dxa"/>
            <w:vAlign w:val="center"/>
          </w:tcPr>
          <w:p w14:paraId="321485DC"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lastRenderedPageBreak/>
              <w:drawing>
                <wp:inline distT="0" distB="0" distL="0" distR="0" wp14:anchorId="3A082BE2" wp14:editId="66885CEF">
                  <wp:extent cx="3252617" cy="1828800"/>
                  <wp:effectExtent l="0" t="0" r="5080" b="0"/>
                  <wp:docPr id="18" name="Picture 18" descr="E:\SKP 2019\Foto Kapal_15072019\Kapal 2 Waha\20190715_1053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KP 2019\Foto Kapal_15072019\Kapal 2 Waha\20190715_105359.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52617" cy="1828800"/>
                          </a:xfrm>
                          <a:prstGeom prst="rect">
                            <a:avLst/>
                          </a:prstGeom>
                          <a:noFill/>
                          <a:ln>
                            <a:noFill/>
                          </a:ln>
                        </pic:spPr>
                      </pic:pic>
                    </a:graphicData>
                  </a:graphic>
                </wp:inline>
              </w:drawing>
            </w:r>
          </w:p>
          <w:p w14:paraId="5860195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(a)</w:t>
            </w:r>
          </w:p>
        </w:tc>
        <w:tc>
          <w:tcPr>
            <w:tcW w:w="3366" w:type="dxa"/>
            <w:vAlign w:val="center"/>
          </w:tcPr>
          <w:p w14:paraId="79B834CE"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186222E1" wp14:editId="07E0D45A">
                  <wp:extent cx="1624965" cy="831929"/>
                  <wp:effectExtent l="0" t="0" r="0" b="6350"/>
                  <wp:docPr id="19" name="Picture 19" descr="E:\SKP 2019\Foto Kapal_15072019\Kapal 2 Waha\20190715_105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SKP 2019\Foto Kapal_15072019\Kapal 2 Waha\20190715_105022.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28626" cy="833803"/>
                          </a:xfrm>
                          <a:prstGeom prst="rect">
                            <a:avLst/>
                          </a:prstGeom>
                          <a:noFill/>
                          <a:ln>
                            <a:noFill/>
                          </a:ln>
                        </pic:spPr>
                      </pic:pic>
                    </a:graphicData>
                  </a:graphic>
                </wp:inline>
              </w:drawing>
            </w:r>
          </w:p>
          <w:p w14:paraId="2ACEB0C2"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73F4687" wp14:editId="31818DF9">
                  <wp:extent cx="1626235" cy="881449"/>
                  <wp:effectExtent l="0" t="0" r="0" b="0"/>
                  <wp:docPr id="20" name="Picture 20" descr="E:\SKP 2019\Foto Kapal_15072019\Kapal 2 Waha\20190715_104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KP 2019\Foto Kapal_15072019\Kapal 2 Waha\20190715_104732.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27372" cy="882065"/>
                          </a:xfrm>
                          <a:prstGeom prst="rect">
                            <a:avLst/>
                          </a:prstGeom>
                          <a:noFill/>
                          <a:ln>
                            <a:noFill/>
                          </a:ln>
                        </pic:spPr>
                      </pic:pic>
                    </a:graphicData>
                  </a:graphic>
                </wp:inline>
              </w:drawing>
            </w:r>
          </w:p>
          <w:p w14:paraId="565FC7EF"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sz w:val="24"/>
                <w:szCs w:val="28"/>
                <w:lang w:val="en-US"/>
              </w:rPr>
              <w:t>(b)</w:t>
            </w:r>
          </w:p>
        </w:tc>
      </w:tr>
      <w:tr w:rsidR="00F664BC" w:rsidRPr="00F664BC" w14:paraId="4BD99A08" w14:textId="77777777" w:rsidTr="00F664BC">
        <w:trPr>
          <w:jc w:val="center"/>
        </w:trPr>
        <w:tc>
          <w:tcPr>
            <w:tcW w:w="8723" w:type="dxa"/>
            <w:gridSpan w:val="2"/>
          </w:tcPr>
          <w:p w14:paraId="375ED336"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rPr>
              <w:t xml:space="preserve">Gambar </w:t>
            </w:r>
            <w:r w:rsidRPr="00F664BC">
              <w:rPr>
                <w:rFonts w:ascii="Garamond" w:hAnsi="Garamond"/>
                <w:b/>
                <w:sz w:val="24"/>
                <w:szCs w:val="28"/>
                <w:lang w:val="en-US"/>
              </w:rPr>
              <w:t>9</w:t>
            </w:r>
            <w:r w:rsidRPr="00F664BC">
              <w:rPr>
                <w:rFonts w:ascii="Garamond" w:hAnsi="Garamond"/>
                <w:b/>
                <w:sz w:val="24"/>
                <w:szCs w:val="28"/>
              </w:rPr>
              <w:t>.</w:t>
            </w:r>
            <w:r w:rsidRPr="00F664BC">
              <w:rPr>
                <w:rFonts w:ascii="Garamond" w:hAnsi="Garamond"/>
                <w:sz w:val="24"/>
                <w:szCs w:val="28"/>
              </w:rPr>
              <w:t xml:space="preserve"> </w:t>
            </w:r>
            <w:r w:rsidRPr="00F664BC">
              <w:rPr>
                <w:rFonts w:ascii="Garamond" w:hAnsi="Garamond"/>
                <w:sz w:val="24"/>
                <w:szCs w:val="28"/>
                <w:lang w:val="en-US"/>
              </w:rPr>
              <w:t>(a) Ruang mesin perahu body tuna, dan (b) Pengukuran ruang mesin</w:t>
            </w:r>
          </w:p>
        </w:tc>
      </w:tr>
    </w:tbl>
    <w:p w14:paraId="75F6EF75" w14:textId="77777777" w:rsidR="00F664BC" w:rsidRPr="00F664BC" w:rsidRDefault="00F664BC" w:rsidP="00F664BC">
      <w:pPr>
        <w:ind w:firstLine="426"/>
        <w:rPr>
          <w:rFonts w:ascii="Garamond" w:hAnsi="Garamond"/>
          <w:sz w:val="24"/>
          <w:szCs w:val="28"/>
          <w:lang w:val="en-US"/>
        </w:rPr>
      </w:pPr>
    </w:p>
    <w:p w14:paraId="1D4D5172" w14:textId="4E9C5091" w:rsidR="00F664BC" w:rsidRDefault="00F664BC" w:rsidP="00F664BC">
      <w:pPr>
        <w:ind w:firstLine="426"/>
        <w:rPr>
          <w:rFonts w:ascii="Garamond" w:hAnsi="Garamond"/>
          <w:sz w:val="24"/>
          <w:szCs w:val="28"/>
          <w:lang w:val="en-US"/>
        </w:rPr>
      </w:pPr>
      <w:r w:rsidRPr="00F664BC">
        <w:rPr>
          <w:rFonts w:ascii="Garamond" w:hAnsi="Garamond"/>
          <w:sz w:val="24"/>
          <w:szCs w:val="28"/>
          <w:lang w:val="en-US"/>
        </w:rPr>
        <w:t>Berdasarkan kondisi ruang mesin perahu body tuna pada umumnya, ada ruang kosong di bagian atas antara mesin diesel dan dinding perahu sekitar 16 cm dengan panjang sekitar 50 cm. Dimensi ini menjadi pedoman untuk menentukan dimensi PERAMA yang akan didesain. Adapun hasil desain PERAMA seperti yang ditunjukkan pada Gambar 10.</w:t>
      </w:r>
    </w:p>
    <w:p w14:paraId="5DCBB453" w14:textId="77777777" w:rsidR="008216DF" w:rsidRPr="00F664BC" w:rsidRDefault="008216DF" w:rsidP="00F664BC">
      <w:pPr>
        <w:ind w:firstLine="426"/>
        <w:rPr>
          <w:rFonts w:ascii="Garamond" w:hAnsi="Garamond"/>
          <w:sz w:val="24"/>
          <w:szCs w:val="28"/>
          <w:lang w:val="en-US"/>
        </w:rPr>
      </w:pPr>
    </w:p>
    <w:p w14:paraId="3A3A324B"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23056A2" wp14:editId="23786224">
            <wp:extent cx="3801087" cy="2743200"/>
            <wp:effectExtent l="0" t="0" r="952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01087" cy="2743200"/>
                    </a:xfrm>
                    <a:prstGeom prst="rect">
                      <a:avLst/>
                    </a:prstGeom>
                    <a:noFill/>
                    <a:ln>
                      <a:noFill/>
                    </a:ln>
                    <a:effectLst/>
                    <a:extLst/>
                  </pic:spPr>
                </pic:pic>
              </a:graphicData>
            </a:graphic>
          </wp:inline>
        </w:drawing>
      </w:r>
    </w:p>
    <w:p w14:paraId="65A843B5"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b/>
          <w:sz w:val="24"/>
          <w:szCs w:val="28"/>
          <w:lang w:val="en-US"/>
        </w:rPr>
        <w:t>Gambar 10.</w:t>
      </w:r>
      <w:r w:rsidRPr="00F664BC">
        <w:rPr>
          <w:rFonts w:ascii="Garamond" w:hAnsi="Garamond"/>
          <w:sz w:val="24"/>
          <w:szCs w:val="28"/>
          <w:lang w:val="en-US"/>
        </w:rPr>
        <w:t xml:space="preserve"> Desain PERAMA</w:t>
      </w:r>
    </w:p>
    <w:p w14:paraId="033A5624" w14:textId="77777777" w:rsidR="00F664BC" w:rsidRPr="00F664BC" w:rsidRDefault="00F664BC" w:rsidP="00F664BC">
      <w:pPr>
        <w:ind w:firstLine="426"/>
        <w:rPr>
          <w:rFonts w:ascii="Garamond" w:hAnsi="Garamond"/>
          <w:sz w:val="24"/>
          <w:szCs w:val="28"/>
          <w:lang w:val="en-US"/>
        </w:rPr>
      </w:pPr>
    </w:p>
    <w:p w14:paraId="70075F51" w14:textId="22AD937F" w:rsidR="00F664BC" w:rsidRDefault="00F664BC" w:rsidP="00F664BC">
      <w:pPr>
        <w:ind w:firstLine="426"/>
        <w:rPr>
          <w:rFonts w:ascii="Garamond" w:hAnsi="Garamond"/>
          <w:sz w:val="24"/>
          <w:szCs w:val="28"/>
          <w:lang w:val="en-US"/>
        </w:rPr>
      </w:pPr>
      <w:r w:rsidRPr="00F664BC">
        <w:rPr>
          <w:rFonts w:ascii="Garamond" w:hAnsi="Garamond"/>
          <w:sz w:val="24"/>
          <w:szCs w:val="28"/>
          <w:lang w:val="en-US"/>
        </w:rPr>
        <w:t>Berdasarkan hasil desain, PERAMA mempunyai dimensi diameter 106 mm dan panjang 420 mm, serta mempunyai 1 saluran inlet dan 1 saluran outlet. PERAMA ini tersusun dari 4 komponen utama, yaitu:</w:t>
      </w:r>
    </w:p>
    <w:p w14:paraId="78003B09" w14:textId="77777777" w:rsidR="008216DF" w:rsidRPr="00F664BC" w:rsidRDefault="008216DF" w:rsidP="00F664BC">
      <w:pPr>
        <w:ind w:firstLine="426"/>
        <w:rPr>
          <w:rFonts w:ascii="Garamond" w:hAnsi="Garamond"/>
          <w:sz w:val="24"/>
          <w:szCs w:val="28"/>
          <w:lang w:val="en-US"/>
        </w:rPr>
      </w:pPr>
    </w:p>
    <w:p w14:paraId="65E0A821"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Rambut manusia.</w:t>
      </w:r>
    </w:p>
    <w:p w14:paraId="769ED493" w14:textId="13107BAE" w:rsidR="00F664BC" w:rsidRDefault="00F664BC" w:rsidP="00F664BC">
      <w:pPr>
        <w:ind w:firstLine="426"/>
        <w:rPr>
          <w:rFonts w:ascii="Garamond" w:hAnsi="Garamond"/>
          <w:sz w:val="24"/>
          <w:szCs w:val="28"/>
          <w:lang w:val="en-US"/>
        </w:rPr>
      </w:pPr>
      <w:r w:rsidRPr="00F664BC">
        <w:rPr>
          <w:rFonts w:ascii="Garamond" w:hAnsi="Garamond"/>
          <w:sz w:val="24"/>
          <w:szCs w:val="28"/>
          <w:lang w:val="en-US"/>
        </w:rPr>
        <w:t>Rambut ini berfungsi seperti absorbent minyak, yaitu untuk menyaring/mengikat kandungan minyak (pelumas). Lapisan minyak yang terkandung dalam air buangan pendingin mesin diesel mengindikasikan minyak pelumas mesin diesel. Minyak pelumas yang terkandung pada air buangan pendingin mesin diesel dimungkinkan karena adanya kebocoran sistem pendingin terkait dengan sistem pelumasan dari mesin. Minyak pelumas dengan molekul hidrokarbonnya dapat merusak membran sel biota laut, cairan sel keluar dan berpenetrasi ke dalam sel. Selain itu, minyak pelumas juga dapat menyebabkan kematian pada ikan karena kekurangan oksigen dan keracunan karbon dioksida.</w:t>
      </w:r>
    </w:p>
    <w:p w14:paraId="7A658172" w14:textId="77777777" w:rsidR="008216DF" w:rsidRPr="00F664BC" w:rsidRDefault="008216DF" w:rsidP="00F664BC">
      <w:pPr>
        <w:ind w:firstLine="426"/>
        <w:rPr>
          <w:rFonts w:ascii="Garamond" w:hAnsi="Garamond"/>
          <w:sz w:val="24"/>
          <w:szCs w:val="28"/>
          <w:lang w:val="en-US"/>
        </w:rPr>
      </w:pPr>
    </w:p>
    <w:p w14:paraId="464DFC65"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lastRenderedPageBreak/>
        <w:t xml:space="preserve">Filter </w:t>
      </w:r>
      <w:r w:rsidRPr="00F664BC">
        <w:rPr>
          <w:rFonts w:ascii="Garamond" w:hAnsi="Garamond"/>
          <w:i/>
          <w:sz w:val="24"/>
          <w:szCs w:val="28"/>
          <w:lang w:val="en-US"/>
        </w:rPr>
        <w:t>sponge</w:t>
      </w:r>
      <w:r w:rsidRPr="00F664BC">
        <w:rPr>
          <w:rFonts w:ascii="Garamond" w:hAnsi="Garamond"/>
          <w:sz w:val="24"/>
          <w:szCs w:val="28"/>
          <w:lang w:val="en-US"/>
        </w:rPr>
        <w:t>.</w:t>
      </w:r>
    </w:p>
    <w:p w14:paraId="38D8853C" w14:textId="2FC831E8"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Bahan filter ini berfungsi untuk menyaring partikel padatan seperti kerak dan karat. Karat yang terkandung pada air buangan pendingin mesin diesel bersifat racun bagi biota laut, sehingga jika terakumulasi dapat membahayakan bagi kehidupan biota laut. Karat menimbulkan efek genetik maupun teratogenik terhadap biota laut karena bersifat toksik akut dan kronis membuat biota laut mati. Sedangkan kerak yang terkandung pada air buangan pendingin mesin diesel </w:t>
      </w:r>
      <w:proofErr w:type="gramStart"/>
      <w:r w:rsidRPr="00F664BC">
        <w:rPr>
          <w:rFonts w:ascii="Garamond" w:hAnsi="Garamond"/>
          <w:sz w:val="24"/>
          <w:szCs w:val="28"/>
          <w:lang w:val="en-US"/>
        </w:rPr>
        <w:t>akan</w:t>
      </w:r>
      <w:proofErr w:type="gramEnd"/>
      <w:r w:rsidRPr="00F664BC">
        <w:rPr>
          <w:rFonts w:ascii="Garamond" w:hAnsi="Garamond"/>
          <w:sz w:val="24"/>
          <w:szCs w:val="28"/>
          <w:lang w:val="en-US"/>
        </w:rPr>
        <w:t xml:space="preserve"> mempengaruhi tingkah laku, reproduksi, dan perkembangan biota laut, sehingga akan menghambat pertumbuhan atau bahkan menyebabkan kematian untuk biota laut.</w:t>
      </w:r>
    </w:p>
    <w:p w14:paraId="2E2F60A2" w14:textId="77777777" w:rsidR="008216DF" w:rsidRPr="00F664BC" w:rsidRDefault="008216DF" w:rsidP="00F664BC">
      <w:pPr>
        <w:ind w:firstLine="426"/>
        <w:rPr>
          <w:rFonts w:ascii="Garamond" w:hAnsi="Garamond"/>
          <w:sz w:val="24"/>
          <w:szCs w:val="28"/>
          <w:lang w:val="en-US"/>
        </w:rPr>
      </w:pPr>
    </w:p>
    <w:p w14:paraId="657C20C4"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 xml:space="preserve">Filter </w:t>
      </w:r>
      <w:r w:rsidRPr="00F664BC">
        <w:rPr>
          <w:rFonts w:ascii="Garamond" w:hAnsi="Garamond"/>
          <w:i/>
          <w:sz w:val="24"/>
          <w:szCs w:val="28"/>
          <w:lang w:val="en-US"/>
        </w:rPr>
        <w:t>cotton</w:t>
      </w:r>
      <w:r w:rsidRPr="00F664BC">
        <w:rPr>
          <w:rFonts w:ascii="Garamond" w:hAnsi="Garamond"/>
          <w:sz w:val="24"/>
          <w:szCs w:val="28"/>
          <w:lang w:val="en-US"/>
        </w:rPr>
        <w:t>.</w:t>
      </w:r>
    </w:p>
    <w:p w14:paraId="6601F477" w14:textId="18E3056E"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Bahan filter ini mempunyai fungsi yang </w:t>
      </w:r>
      <w:proofErr w:type="gramStart"/>
      <w:r w:rsidRPr="00F664BC">
        <w:rPr>
          <w:rFonts w:ascii="Garamond" w:hAnsi="Garamond"/>
          <w:sz w:val="24"/>
          <w:szCs w:val="28"/>
          <w:lang w:val="en-US"/>
        </w:rPr>
        <w:t>sama</w:t>
      </w:r>
      <w:proofErr w:type="gramEnd"/>
      <w:r w:rsidRPr="00F664BC">
        <w:rPr>
          <w:rFonts w:ascii="Garamond" w:hAnsi="Garamond"/>
          <w:sz w:val="24"/>
          <w:szCs w:val="28"/>
          <w:lang w:val="en-US"/>
        </w:rPr>
        <w:t xml:space="preserve"> dengan bahan filter </w:t>
      </w:r>
      <w:r w:rsidRPr="00F664BC">
        <w:rPr>
          <w:rFonts w:ascii="Garamond" w:hAnsi="Garamond"/>
          <w:i/>
          <w:sz w:val="24"/>
          <w:szCs w:val="28"/>
          <w:lang w:val="en-US"/>
        </w:rPr>
        <w:t>sponge</w:t>
      </w:r>
      <w:r w:rsidRPr="00F664BC">
        <w:rPr>
          <w:rFonts w:ascii="Garamond" w:hAnsi="Garamond"/>
          <w:sz w:val="24"/>
          <w:szCs w:val="28"/>
          <w:lang w:val="en-US"/>
        </w:rPr>
        <w:t xml:space="preserve">, yaitu untuk menyaring partikel padatan seperti kerak dan karat yang lolos dari filter </w:t>
      </w:r>
      <w:r w:rsidRPr="00F664BC">
        <w:rPr>
          <w:rFonts w:ascii="Garamond" w:hAnsi="Garamond"/>
          <w:i/>
          <w:sz w:val="24"/>
          <w:szCs w:val="28"/>
          <w:lang w:val="en-US"/>
        </w:rPr>
        <w:t>sponge</w:t>
      </w:r>
      <w:r w:rsidRPr="00F664BC">
        <w:rPr>
          <w:rFonts w:ascii="Garamond" w:hAnsi="Garamond"/>
          <w:sz w:val="24"/>
          <w:szCs w:val="28"/>
          <w:lang w:val="en-US"/>
        </w:rPr>
        <w:t xml:space="preserve">. Bahan filter </w:t>
      </w:r>
      <w:r w:rsidRPr="00F664BC">
        <w:rPr>
          <w:rFonts w:ascii="Garamond" w:hAnsi="Garamond"/>
          <w:i/>
          <w:sz w:val="24"/>
          <w:szCs w:val="28"/>
          <w:lang w:val="en-US"/>
        </w:rPr>
        <w:t>cotton</w:t>
      </w:r>
      <w:r w:rsidRPr="00F664BC">
        <w:rPr>
          <w:rFonts w:ascii="Garamond" w:hAnsi="Garamond"/>
          <w:sz w:val="24"/>
          <w:szCs w:val="28"/>
          <w:lang w:val="en-US"/>
        </w:rPr>
        <w:t xml:space="preserve"> ini mempunyai pori-pori yang lebih halus daripada bahan filter </w:t>
      </w:r>
      <w:r w:rsidRPr="00F664BC">
        <w:rPr>
          <w:rFonts w:ascii="Garamond" w:hAnsi="Garamond"/>
          <w:i/>
          <w:sz w:val="24"/>
          <w:szCs w:val="28"/>
          <w:lang w:val="en-US"/>
        </w:rPr>
        <w:t>sponge</w:t>
      </w:r>
      <w:r w:rsidRPr="00F664BC">
        <w:rPr>
          <w:rFonts w:ascii="Garamond" w:hAnsi="Garamond"/>
          <w:sz w:val="24"/>
          <w:szCs w:val="28"/>
          <w:lang w:val="en-US"/>
        </w:rPr>
        <w:t xml:space="preserve"> sehingga memungkinkan untuk menyaring partikel padatan yang tidak tersaring oleh filter </w:t>
      </w:r>
      <w:r w:rsidRPr="00F664BC">
        <w:rPr>
          <w:rFonts w:ascii="Garamond" w:hAnsi="Garamond"/>
          <w:i/>
          <w:sz w:val="24"/>
          <w:szCs w:val="28"/>
          <w:lang w:val="en-US"/>
        </w:rPr>
        <w:t>sponge</w:t>
      </w:r>
      <w:r w:rsidRPr="00F664BC">
        <w:rPr>
          <w:rFonts w:ascii="Garamond" w:hAnsi="Garamond"/>
          <w:sz w:val="24"/>
          <w:szCs w:val="28"/>
          <w:lang w:val="en-US"/>
        </w:rPr>
        <w:t xml:space="preserve">. Filter </w:t>
      </w:r>
      <w:r w:rsidRPr="00F664BC">
        <w:rPr>
          <w:rFonts w:ascii="Garamond" w:hAnsi="Garamond"/>
          <w:i/>
          <w:sz w:val="24"/>
          <w:szCs w:val="28"/>
          <w:lang w:val="en-US"/>
        </w:rPr>
        <w:t>cotton</w:t>
      </w:r>
      <w:r w:rsidRPr="00F664BC">
        <w:rPr>
          <w:rFonts w:ascii="Garamond" w:hAnsi="Garamond"/>
          <w:sz w:val="24"/>
          <w:szCs w:val="28"/>
          <w:lang w:val="en-US"/>
        </w:rPr>
        <w:t xml:space="preserve"> dibuat dari kapas nylon atau biasa disebut dracon (Noviana, </w:t>
      </w:r>
      <w:r w:rsidRPr="00F664BC">
        <w:rPr>
          <w:rFonts w:ascii="Garamond" w:hAnsi="Garamond"/>
          <w:i/>
          <w:sz w:val="24"/>
          <w:szCs w:val="28"/>
          <w:lang w:val="en-US"/>
        </w:rPr>
        <w:t xml:space="preserve">et al, </w:t>
      </w:r>
      <w:r w:rsidRPr="00F664BC">
        <w:rPr>
          <w:rFonts w:ascii="Garamond" w:hAnsi="Garamond"/>
          <w:sz w:val="24"/>
          <w:szCs w:val="28"/>
          <w:lang w:val="en-US"/>
        </w:rPr>
        <w:t>2016).</w:t>
      </w:r>
    </w:p>
    <w:p w14:paraId="5854090D" w14:textId="77777777" w:rsidR="008216DF" w:rsidRPr="00F664BC" w:rsidRDefault="008216DF" w:rsidP="00F664BC">
      <w:pPr>
        <w:ind w:firstLine="426"/>
        <w:rPr>
          <w:rFonts w:ascii="Garamond" w:hAnsi="Garamond"/>
          <w:sz w:val="24"/>
          <w:szCs w:val="28"/>
          <w:lang w:val="en-US"/>
        </w:rPr>
      </w:pPr>
    </w:p>
    <w:p w14:paraId="740C5D55" w14:textId="77777777" w:rsidR="00F664BC" w:rsidRPr="00F664BC" w:rsidRDefault="00F664BC" w:rsidP="00F664BC">
      <w:pPr>
        <w:numPr>
          <w:ilvl w:val="0"/>
          <w:numId w:val="9"/>
        </w:numPr>
        <w:rPr>
          <w:rFonts w:ascii="Garamond" w:hAnsi="Garamond"/>
          <w:sz w:val="24"/>
          <w:szCs w:val="28"/>
          <w:lang w:val="en-US"/>
        </w:rPr>
      </w:pPr>
      <w:r w:rsidRPr="00F664BC">
        <w:rPr>
          <w:rFonts w:ascii="Garamond" w:hAnsi="Garamond"/>
          <w:sz w:val="24"/>
          <w:szCs w:val="28"/>
          <w:lang w:val="en-US"/>
        </w:rPr>
        <w:t>Casing atau selongsong.</w:t>
      </w:r>
    </w:p>
    <w:p w14:paraId="1965797F"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Casing atau selongsong ini berfungsi sebagai tempat untuk menyusun bahan-bahan filter sedemikan rupa sehingga proses penyaringan dapat berjalan secara optimal. Bahan casing yang digunakan adalan pipa PVC diameter 4 inch. Bahan PVC dipilih karena mudah dalam penanganannya, relatif elastis sehingga tidak mudah pecah, dan tahan terhadap karat walaupun terkena air laut. </w:t>
      </w:r>
    </w:p>
    <w:p w14:paraId="64F2BB1A" w14:textId="77777777" w:rsidR="00F664BC" w:rsidRPr="00F664BC" w:rsidRDefault="00F664BC" w:rsidP="00F664BC">
      <w:pPr>
        <w:ind w:firstLine="426"/>
        <w:rPr>
          <w:rFonts w:ascii="Garamond" w:hAnsi="Garamond"/>
          <w:sz w:val="24"/>
          <w:szCs w:val="28"/>
          <w:lang w:val="en-US"/>
        </w:rPr>
      </w:pPr>
    </w:p>
    <w:p w14:paraId="4F00B69A" w14:textId="77777777" w:rsidR="00F664BC" w:rsidRP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Dengan pertimbangan ketersediaan ruang kosong yang memungkinkan di area dekat mesin, maka PERAMA dapat ditempatkan di dinding perahu sehingga tidak menempel/kontak langsung dengan mesin diesel. Hal ini juga bertujuan agar tidak mengganggu kinerja mesin dan aktifitas nelayan dalam menangkap ikan di laut. Untuk keperluan ini diperlukan </w:t>
      </w:r>
      <w:r w:rsidRPr="00F664BC">
        <w:rPr>
          <w:rFonts w:ascii="Garamond" w:hAnsi="Garamond"/>
          <w:i/>
          <w:sz w:val="24"/>
          <w:szCs w:val="28"/>
          <w:lang w:val="en-US"/>
        </w:rPr>
        <w:t>holder</w:t>
      </w:r>
      <w:r w:rsidRPr="00F664BC">
        <w:rPr>
          <w:rFonts w:ascii="Garamond" w:hAnsi="Garamond"/>
          <w:sz w:val="24"/>
          <w:szCs w:val="28"/>
          <w:lang w:val="en-US"/>
        </w:rPr>
        <w:t xml:space="preserve"> (pegangan) yang berfungsi untuk memegang PERAMA sehingga dapat ditempatkan di dinding perahu. Adapun desain </w:t>
      </w:r>
      <w:r w:rsidRPr="00F664BC">
        <w:rPr>
          <w:rFonts w:ascii="Garamond" w:hAnsi="Garamond"/>
          <w:i/>
          <w:sz w:val="24"/>
          <w:szCs w:val="28"/>
          <w:lang w:val="en-US"/>
        </w:rPr>
        <w:t>holder</w:t>
      </w:r>
      <w:r w:rsidRPr="00F664BC">
        <w:rPr>
          <w:rFonts w:ascii="Garamond" w:hAnsi="Garamond"/>
          <w:sz w:val="24"/>
          <w:szCs w:val="28"/>
          <w:lang w:val="en-US"/>
        </w:rPr>
        <w:t xml:space="preserve"> untuk PERAMA ini ditunjukkan pada Gambar 11.</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1"/>
        <w:gridCol w:w="2937"/>
      </w:tblGrid>
      <w:tr w:rsidR="00F664BC" w:rsidRPr="00F664BC" w14:paraId="699B7188" w14:textId="77777777" w:rsidTr="00F664BC">
        <w:trPr>
          <w:jc w:val="center"/>
        </w:trPr>
        <w:tc>
          <w:tcPr>
            <w:tcW w:w="5953" w:type="dxa"/>
            <w:vAlign w:val="bottom"/>
          </w:tcPr>
          <w:p w14:paraId="696A09D6" w14:textId="77777777" w:rsidR="00F664BC" w:rsidRPr="00F664BC" w:rsidRDefault="00F664BC" w:rsidP="008216DF">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5C59B806" wp14:editId="78F599D0">
                  <wp:extent cx="3698789" cy="1367192"/>
                  <wp:effectExtent l="0" t="0" r="0" b="4445"/>
                  <wp:docPr id="23" name="Picture 23" descr="E:\SKP 2019\Foto Kapal_15072019\Seminar_Tegal\hol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SKP 2019\Foto Kapal_15072019\Seminar_Tegal\holder.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r="1535"/>
                          <a:stretch/>
                        </pic:blipFill>
                        <pic:spPr bwMode="auto">
                          <a:xfrm>
                            <a:off x="0" y="0"/>
                            <a:ext cx="3691489" cy="136449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70" w:type="dxa"/>
            <w:vAlign w:val="bottom"/>
          </w:tcPr>
          <w:p w14:paraId="2408330E" w14:textId="77777777" w:rsidR="00F664BC" w:rsidRPr="00F664BC" w:rsidRDefault="00F664BC" w:rsidP="00F664BC">
            <w:pPr>
              <w:ind w:firstLine="426"/>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011AC663" wp14:editId="7B398752">
                  <wp:extent cx="1645920" cy="1417075"/>
                  <wp:effectExtent l="0" t="0" r="0" b="0"/>
                  <wp:docPr id="24" name="Picture 24" descr="E:\SKP 2019\Foto Kapal_15072019\Seminar_Tegal\holde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SKP 2019\Foto Kapal_15072019\Seminar_Tegal\holder01.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4000" r="2500" b="7404"/>
                          <a:stretch/>
                        </pic:blipFill>
                        <pic:spPr bwMode="auto">
                          <a:xfrm>
                            <a:off x="0" y="0"/>
                            <a:ext cx="1645920" cy="14170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664BC" w:rsidRPr="00F664BC" w14:paraId="63EFED33" w14:textId="77777777" w:rsidTr="00F664BC">
        <w:trPr>
          <w:jc w:val="center"/>
        </w:trPr>
        <w:tc>
          <w:tcPr>
            <w:tcW w:w="8723" w:type="dxa"/>
            <w:gridSpan w:val="2"/>
          </w:tcPr>
          <w:p w14:paraId="0B5F5942" w14:textId="77777777" w:rsidR="00F664BC" w:rsidRPr="00F664BC" w:rsidRDefault="00F664BC" w:rsidP="008216DF">
            <w:pPr>
              <w:ind w:firstLine="426"/>
              <w:jc w:val="center"/>
              <w:rPr>
                <w:rFonts w:ascii="Garamond" w:hAnsi="Garamond"/>
                <w:b/>
                <w:sz w:val="24"/>
                <w:szCs w:val="28"/>
                <w:lang w:val="en-US"/>
              </w:rPr>
            </w:pPr>
            <w:r w:rsidRPr="00F664BC">
              <w:rPr>
                <w:rFonts w:ascii="Garamond" w:hAnsi="Garamond"/>
                <w:b/>
                <w:sz w:val="24"/>
                <w:szCs w:val="28"/>
                <w:lang w:val="en-US"/>
              </w:rPr>
              <w:t>Gambar 11.</w:t>
            </w:r>
            <w:r w:rsidRPr="00F664BC">
              <w:rPr>
                <w:rFonts w:ascii="Garamond" w:hAnsi="Garamond"/>
                <w:sz w:val="24"/>
                <w:szCs w:val="28"/>
                <w:lang w:val="en-US"/>
              </w:rPr>
              <w:t xml:space="preserve"> Desain </w:t>
            </w:r>
            <w:r w:rsidRPr="00F664BC">
              <w:rPr>
                <w:rFonts w:ascii="Garamond" w:hAnsi="Garamond"/>
                <w:i/>
                <w:sz w:val="24"/>
                <w:szCs w:val="28"/>
                <w:lang w:val="en-US"/>
              </w:rPr>
              <w:t>holder</w:t>
            </w:r>
            <w:r w:rsidRPr="00F664BC">
              <w:rPr>
                <w:rFonts w:ascii="Garamond" w:hAnsi="Garamond"/>
                <w:sz w:val="24"/>
                <w:szCs w:val="28"/>
                <w:lang w:val="en-US"/>
              </w:rPr>
              <w:t xml:space="preserve"> PERAMA</w:t>
            </w:r>
          </w:p>
        </w:tc>
      </w:tr>
    </w:tbl>
    <w:p w14:paraId="066BAE86" w14:textId="77777777" w:rsidR="00F664BC" w:rsidRPr="00F664BC" w:rsidRDefault="00F664BC" w:rsidP="00F664BC">
      <w:pPr>
        <w:ind w:firstLine="426"/>
        <w:rPr>
          <w:rFonts w:ascii="Garamond" w:hAnsi="Garamond"/>
          <w:sz w:val="24"/>
          <w:szCs w:val="28"/>
          <w:lang w:val="en-US"/>
        </w:rPr>
      </w:pPr>
    </w:p>
    <w:p w14:paraId="1F6EFB85" w14:textId="77777777" w:rsidR="008216DF"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Berdasarkan hasil desain, </w:t>
      </w:r>
      <w:r w:rsidRPr="00F664BC">
        <w:rPr>
          <w:rFonts w:ascii="Garamond" w:hAnsi="Garamond"/>
          <w:i/>
          <w:sz w:val="24"/>
          <w:szCs w:val="28"/>
          <w:lang w:val="en-US"/>
        </w:rPr>
        <w:t>holder</w:t>
      </w:r>
      <w:r w:rsidRPr="00F664BC">
        <w:rPr>
          <w:rFonts w:ascii="Garamond" w:hAnsi="Garamond"/>
          <w:sz w:val="24"/>
          <w:szCs w:val="28"/>
          <w:lang w:val="en-US"/>
        </w:rPr>
        <w:t xml:space="preserve"> PERAMA mempunyai dimensi diameter 122 mm dan panjang total 500 mm, serta mempunyai 2 buah lubang di kedua ujungnya untuk posisi sekrup.</w:t>
      </w:r>
      <w:r w:rsidRPr="00F664BC">
        <w:rPr>
          <w:rFonts w:ascii="Garamond" w:hAnsi="Garamond"/>
          <w:i/>
          <w:sz w:val="24"/>
          <w:szCs w:val="28"/>
          <w:lang w:val="en-US"/>
        </w:rPr>
        <w:t xml:space="preserve"> Holder</w:t>
      </w:r>
      <w:r w:rsidRPr="00F664BC">
        <w:rPr>
          <w:rFonts w:ascii="Garamond" w:hAnsi="Garamond"/>
          <w:sz w:val="24"/>
          <w:szCs w:val="28"/>
          <w:lang w:val="en-US"/>
        </w:rPr>
        <w:t xml:space="preserve"> PERAMA dibuat dari bahan yang sama dengan bahan casing, yaitu pipa PVC diameter 4 inch yang dipotong sedemikian rupa sehingga dapat memegang PERAMA dengan kokoh dan mudah digunakan. </w:t>
      </w:r>
      <w:r w:rsidRPr="00F664BC">
        <w:rPr>
          <w:rFonts w:ascii="Garamond" w:hAnsi="Garamond"/>
          <w:i/>
          <w:sz w:val="24"/>
          <w:szCs w:val="28"/>
          <w:lang w:val="en-US"/>
        </w:rPr>
        <w:t>Holder</w:t>
      </w:r>
      <w:r w:rsidRPr="00F664BC">
        <w:rPr>
          <w:rFonts w:ascii="Garamond" w:hAnsi="Garamond"/>
          <w:sz w:val="24"/>
          <w:szCs w:val="28"/>
          <w:lang w:val="en-US"/>
        </w:rPr>
        <w:t xml:space="preserve"> ini nantinya dipasang tetap (</w:t>
      </w:r>
      <w:r w:rsidRPr="00F664BC">
        <w:rPr>
          <w:rFonts w:ascii="Garamond" w:hAnsi="Garamond"/>
          <w:i/>
          <w:sz w:val="24"/>
          <w:szCs w:val="28"/>
          <w:lang w:val="en-US"/>
        </w:rPr>
        <w:t>fixed</w:t>
      </w:r>
      <w:r w:rsidRPr="00F664BC">
        <w:rPr>
          <w:rFonts w:ascii="Garamond" w:hAnsi="Garamond"/>
          <w:sz w:val="24"/>
          <w:szCs w:val="28"/>
          <w:lang w:val="en-US"/>
        </w:rPr>
        <w:t xml:space="preserve">) pada posisinya di dinding perahu, sedangkan PERAMA dapat dipasang-lepas dari </w:t>
      </w:r>
      <w:r w:rsidRPr="00F664BC">
        <w:rPr>
          <w:rFonts w:ascii="Garamond" w:hAnsi="Garamond"/>
          <w:i/>
          <w:sz w:val="24"/>
          <w:szCs w:val="28"/>
          <w:lang w:val="en-US"/>
        </w:rPr>
        <w:t>holder</w:t>
      </w:r>
      <w:r w:rsidRPr="00F664BC">
        <w:rPr>
          <w:rFonts w:ascii="Garamond" w:hAnsi="Garamond"/>
          <w:sz w:val="24"/>
          <w:szCs w:val="28"/>
          <w:lang w:val="en-US"/>
        </w:rPr>
        <w:t xml:space="preserve"> tersebut. </w:t>
      </w:r>
    </w:p>
    <w:p w14:paraId="6C12FADB" w14:textId="2F4C0CD5" w:rsidR="00F664BC" w:rsidRDefault="00F664BC" w:rsidP="00F664BC">
      <w:pPr>
        <w:ind w:firstLine="426"/>
        <w:rPr>
          <w:rFonts w:ascii="Garamond" w:hAnsi="Garamond"/>
          <w:sz w:val="24"/>
          <w:szCs w:val="28"/>
          <w:lang w:val="en-US"/>
        </w:rPr>
      </w:pPr>
      <w:r w:rsidRPr="00F664BC">
        <w:rPr>
          <w:rFonts w:ascii="Garamond" w:hAnsi="Garamond"/>
          <w:sz w:val="24"/>
          <w:szCs w:val="28"/>
          <w:lang w:val="en-US"/>
        </w:rPr>
        <w:t xml:space="preserve">PERAMA beserta </w:t>
      </w:r>
      <w:r w:rsidRPr="00F664BC">
        <w:rPr>
          <w:rFonts w:ascii="Garamond" w:hAnsi="Garamond"/>
          <w:i/>
          <w:sz w:val="24"/>
          <w:szCs w:val="28"/>
          <w:lang w:val="en-US"/>
        </w:rPr>
        <w:t>holder</w:t>
      </w:r>
      <w:r w:rsidRPr="00F664BC">
        <w:rPr>
          <w:rFonts w:ascii="Garamond" w:hAnsi="Garamond"/>
          <w:sz w:val="24"/>
          <w:szCs w:val="28"/>
          <w:lang w:val="en-US"/>
        </w:rPr>
        <w:t>-nya dipasang dengan posisi miring sekitar 3</w:t>
      </w:r>
      <w:r w:rsidRPr="00F664BC">
        <w:rPr>
          <w:rFonts w:ascii="Garamond" w:hAnsi="Garamond"/>
          <w:sz w:val="24"/>
          <w:szCs w:val="28"/>
          <w:vertAlign w:val="superscript"/>
          <w:lang w:val="en-US"/>
        </w:rPr>
        <w:t>0</w:t>
      </w:r>
      <w:r w:rsidRPr="00F664BC">
        <w:rPr>
          <w:rFonts w:ascii="Garamond" w:hAnsi="Garamond"/>
          <w:sz w:val="24"/>
          <w:szCs w:val="28"/>
          <w:lang w:val="en-US"/>
        </w:rPr>
        <w:t xml:space="preserve"> – 5</w:t>
      </w:r>
      <w:r w:rsidRPr="00F664BC">
        <w:rPr>
          <w:rFonts w:ascii="Garamond" w:hAnsi="Garamond"/>
          <w:sz w:val="24"/>
          <w:szCs w:val="28"/>
          <w:vertAlign w:val="superscript"/>
          <w:lang w:val="en-US"/>
        </w:rPr>
        <w:t>0</w:t>
      </w:r>
      <w:r w:rsidRPr="00F664BC">
        <w:rPr>
          <w:rFonts w:ascii="Garamond" w:hAnsi="Garamond"/>
          <w:sz w:val="24"/>
          <w:szCs w:val="28"/>
          <w:lang w:val="en-US"/>
        </w:rPr>
        <w:t xml:space="preserve"> terhadap garis horisontal. Hal ini perlu dilakukan agar aliran air buangan pendingin mesin diesel yang masuk ke dalam PERAMA mendapatkan </w:t>
      </w:r>
      <w:proofErr w:type="gramStart"/>
      <w:r w:rsidRPr="00F664BC">
        <w:rPr>
          <w:rFonts w:ascii="Garamond" w:hAnsi="Garamond"/>
          <w:sz w:val="24"/>
          <w:szCs w:val="28"/>
          <w:lang w:val="en-US"/>
        </w:rPr>
        <w:t>gaya</w:t>
      </w:r>
      <w:proofErr w:type="gramEnd"/>
      <w:r w:rsidRPr="00F664BC">
        <w:rPr>
          <w:rFonts w:ascii="Garamond" w:hAnsi="Garamond"/>
          <w:sz w:val="24"/>
          <w:szCs w:val="28"/>
          <w:lang w:val="en-US"/>
        </w:rPr>
        <w:t xml:space="preserve"> dorong karena gravitasi sehingga proses penyaringan dapat berjalan dengan optimal. Ilustrasi posisi pemasangan PERAMA beserta </w:t>
      </w:r>
      <w:r w:rsidRPr="00F664BC">
        <w:rPr>
          <w:rFonts w:ascii="Garamond" w:hAnsi="Garamond"/>
          <w:i/>
          <w:sz w:val="24"/>
          <w:szCs w:val="28"/>
          <w:lang w:val="en-US"/>
        </w:rPr>
        <w:t>holder</w:t>
      </w:r>
      <w:r w:rsidRPr="00F664BC">
        <w:rPr>
          <w:rFonts w:ascii="Garamond" w:hAnsi="Garamond"/>
          <w:sz w:val="24"/>
          <w:szCs w:val="28"/>
          <w:lang w:val="en-US"/>
        </w:rPr>
        <w:t>-nya pada perahu ditunjukkan pada Gambar 12.</w:t>
      </w:r>
    </w:p>
    <w:p w14:paraId="13950C51" w14:textId="77777777" w:rsidR="008216DF" w:rsidRPr="00F664BC" w:rsidRDefault="008216DF" w:rsidP="00F664BC">
      <w:pPr>
        <w:ind w:firstLine="426"/>
        <w:rPr>
          <w:rFonts w:ascii="Garamond" w:hAnsi="Garamond"/>
          <w:sz w:val="24"/>
          <w:szCs w:val="28"/>
          <w:lang w:val="en-US"/>
        </w:rPr>
      </w:pPr>
    </w:p>
    <w:p w14:paraId="2F2E9BE5" w14:textId="77777777" w:rsidR="00F664BC" w:rsidRPr="00F664BC" w:rsidRDefault="00F664BC" w:rsidP="002E0F5C">
      <w:pPr>
        <w:ind w:firstLine="426"/>
        <w:jc w:val="center"/>
        <w:rPr>
          <w:rFonts w:ascii="Garamond" w:hAnsi="Garamond"/>
          <w:sz w:val="24"/>
          <w:szCs w:val="28"/>
          <w:lang w:val="en-US"/>
        </w:rPr>
      </w:pPr>
      <w:r w:rsidRPr="00F664BC">
        <w:rPr>
          <w:rFonts w:ascii="Garamond" w:hAnsi="Garamond"/>
          <w:noProof/>
          <w:sz w:val="24"/>
          <w:szCs w:val="28"/>
          <w:lang w:val="en-US" w:eastAsia="en-US"/>
        </w:rPr>
        <w:drawing>
          <wp:inline distT="0" distB="0" distL="0" distR="0" wp14:anchorId="6909604E" wp14:editId="27C07DF5">
            <wp:extent cx="3082693" cy="1828800"/>
            <wp:effectExtent l="0" t="0" r="3810" b="0"/>
            <wp:docPr id="22" name="Picture 22" descr="E:\SKP 2019\Foto Kapal_15072019\Seminar_Tegal\posisi filter di kapal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SKP 2019\Foto Kapal_15072019\Seminar_Tegal\posisi filter di kapal02.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082693" cy="1828800"/>
                    </a:xfrm>
                    <a:prstGeom prst="rect">
                      <a:avLst/>
                    </a:prstGeom>
                    <a:noFill/>
                    <a:ln>
                      <a:noFill/>
                    </a:ln>
                  </pic:spPr>
                </pic:pic>
              </a:graphicData>
            </a:graphic>
          </wp:inline>
        </w:drawing>
      </w:r>
    </w:p>
    <w:p w14:paraId="2A1F6F3E" w14:textId="77777777" w:rsidR="00F664BC" w:rsidRPr="00F664BC" w:rsidRDefault="00F664BC" w:rsidP="002E0F5C">
      <w:pPr>
        <w:ind w:firstLine="426"/>
        <w:jc w:val="center"/>
        <w:rPr>
          <w:rFonts w:ascii="Garamond" w:hAnsi="Garamond"/>
          <w:sz w:val="24"/>
          <w:szCs w:val="28"/>
          <w:lang w:val="en-US"/>
        </w:rPr>
      </w:pPr>
      <w:r w:rsidRPr="00F664BC">
        <w:rPr>
          <w:rFonts w:ascii="Garamond" w:hAnsi="Garamond"/>
          <w:b/>
          <w:sz w:val="24"/>
          <w:szCs w:val="28"/>
          <w:lang w:val="en-US"/>
        </w:rPr>
        <w:t>Gambar 12.</w:t>
      </w:r>
      <w:r w:rsidRPr="00F664BC">
        <w:rPr>
          <w:rFonts w:ascii="Garamond" w:hAnsi="Garamond"/>
          <w:sz w:val="24"/>
          <w:szCs w:val="28"/>
          <w:lang w:val="en-US"/>
        </w:rPr>
        <w:t xml:space="preserve"> Ilustrasi pemasangan PERAMA pada perahu</w:t>
      </w:r>
    </w:p>
    <w:p w14:paraId="1EB30BAF" w14:textId="77777777" w:rsidR="008216DF" w:rsidRDefault="008216DF" w:rsidP="00B27D56">
      <w:pPr>
        <w:pStyle w:val="Heading1"/>
        <w:numPr>
          <w:ilvl w:val="0"/>
          <w:numId w:val="0"/>
        </w:numPr>
        <w:ind w:left="454" w:hanging="454"/>
        <w:rPr>
          <w:rFonts w:ascii="Garamond" w:hAnsi="Garamond"/>
          <w:sz w:val="24"/>
          <w:szCs w:val="24"/>
          <w:lang w:val="en-US"/>
        </w:rPr>
      </w:pPr>
    </w:p>
    <w:p w14:paraId="78852665" w14:textId="44878982" w:rsidR="00F1670D" w:rsidRPr="00EA748A" w:rsidRDefault="000E0E3E" w:rsidP="00B27D56">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KESIMPULAN</w:t>
      </w:r>
    </w:p>
    <w:p w14:paraId="271EF53E" w14:textId="77777777" w:rsidR="00B27D56" w:rsidRPr="00EA748A" w:rsidRDefault="00B27D56" w:rsidP="00B27D56">
      <w:pPr>
        <w:rPr>
          <w:rFonts w:ascii="Garamond" w:hAnsi="Garamond"/>
          <w:sz w:val="24"/>
          <w:szCs w:val="28"/>
          <w:lang w:val="en-US"/>
        </w:rPr>
      </w:pPr>
    </w:p>
    <w:p w14:paraId="6649259B" w14:textId="091FA2E1" w:rsidR="008216DF" w:rsidRPr="008216DF" w:rsidRDefault="008216DF" w:rsidP="008216DF">
      <w:pPr>
        <w:rPr>
          <w:rFonts w:ascii="Garamond" w:hAnsi="Garamond"/>
          <w:sz w:val="24"/>
          <w:szCs w:val="28"/>
          <w:lang w:val="en-US"/>
        </w:rPr>
      </w:pPr>
      <w:r w:rsidRPr="008216DF">
        <w:rPr>
          <w:rFonts w:ascii="Garamond" w:hAnsi="Garamond"/>
          <w:sz w:val="24"/>
          <w:szCs w:val="28"/>
          <w:lang w:val="en-US"/>
        </w:rPr>
        <w:t xml:space="preserve">Bahan-bahan dari desain PERAMA, yaitu rambut manusia yang bekerja seperti absorbent minyak untuk mengikat minyak pelumas, serta filter </w:t>
      </w:r>
      <w:r w:rsidRPr="008216DF">
        <w:rPr>
          <w:rFonts w:ascii="Garamond" w:hAnsi="Garamond"/>
          <w:i/>
          <w:sz w:val="24"/>
          <w:szCs w:val="28"/>
          <w:lang w:val="en-US"/>
        </w:rPr>
        <w:t>sponge</w:t>
      </w:r>
      <w:r w:rsidRPr="008216DF">
        <w:rPr>
          <w:rFonts w:ascii="Garamond" w:hAnsi="Garamond"/>
          <w:sz w:val="24"/>
          <w:szCs w:val="28"/>
          <w:lang w:val="en-US"/>
        </w:rPr>
        <w:t xml:space="preserve"> dan </w:t>
      </w:r>
      <w:r w:rsidRPr="008216DF">
        <w:rPr>
          <w:rFonts w:ascii="Garamond" w:hAnsi="Garamond"/>
          <w:i/>
          <w:sz w:val="24"/>
          <w:szCs w:val="28"/>
          <w:lang w:val="en-US"/>
        </w:rPr>
        <w:t>cotton</w:t>
      </w:r>
      <w:r w:rsidRPr="008216DF">
        <w:rPr>
          <w:rFonts w:ascii="Garamond" w:hAnsi="Garamond"/>
          <w:sz w:val="24"/>
          <w:szCs w:val="28"/>
          <w:lang w:val="en-US"/>
        </w:rPr>
        <w:t xml:space="preserve"> yang mempunyai kemampuan menyaring partikel padatan seperti kerak dan partikel-partikel korosif. </w:t>
      </w:r>
      <w:r w:rsidR="002E0F5C">
        <w:rPr>
          <w:rFonts w:ascii="Garamond" w:hAnsi="Garamond"/>
          <w:sz w:val="24"/>
          <w:szCs w:val="28"/>
          <w:lang w:val="en-US"/>
        </w:rPr>
        <w:t>Bentuknya yang sederhana</w:t>
      </w:r>
      <w:r w:rsidRPr="008216DF">
        <w:rPr>
          <w:rFonts w:ascii="Garamond" w:hAnsi="Garamond"/>
          <w:sz w:val="24"/>
          <w:szCs w:val="28"/>
          <w:lang w:val="en-US"/>
        </w:rPr>
        <w:t xml:space="preserve"> dapat dibuat oleh semua kalangan yang membutuhkan, terutama </w:t>
      </w:r>
      <w:r w:rsidRPr="002E0F5C">
        <w:rPr>
          <w:rFonts w:ascii="Garamond" w:hAnsi="Garamond"/>
          <w:i/>
          <w:sz w:val="24"/>
          <w:szCs w:val="28"/>
          <w:lang w:val="en-US"/>
        </w:rPr>
        <w:t xml:space="preserve">stakeholder </w:t>
      </w:r>
      <w:r w:rsidRPr="008216DF">
        <w:rPr>
          <w:rFonts w:ascii="Garamond" w:hAnsi="Garamond"/>
          <w:sz w:val="24"/>
          <w:szCs w:val="28"/>
          <w:lang w:val="en-US"/>
        </w:rPr>
        <w:t>yang berkaitan langsung dengan pengelolaan laut.</w:t>
      </w:r>
      <w:r w:rsidR="002E0F5C">
        <w:rPr>
          <w:rFonts w:ascii="Garamond" w:hAnsi="Garamond"/>
          <w:sz w:val="24"/>
          <w:szCs w:val="28"/>
          <w:lang w:val="en-US"/>
        </w:rPr>
        <w:t xml:space="preserve"> </w:t>
      </w:r>
      <w:r w:rsidRPr="008216DF">
        <w:rPr>
          <w:rFonts w:ascii="Garamond" w:hAnsi="Garamond"/>
          <w:sz w:val="24"/>
          <w:szCs w:val="28"/>
          <w:lang w:val="en-US"/>
        </w:rPr>
        <w:t xml:space="preserve">Pemakaian mesin diesel untuk penggerak kapal nelayan yang menggunakan sistem pendinginan langsung dengan media air laut, seharusnya dapat diatur karena dapat menimbulkan dampak yang buruk untuk kelestarian ekosistem laut. </w:t>
      </w:r>
    </w:p>
    <w:p w14:paraId="3C4A6DB9" w14:textId="77777777" w:rsidR="00F1670D" w:rsidRPr="00754EE0" w:rsidRDefault="00F1670D" w:rsidP="00F1670D">
      <w:pPr>
        <w:rPr>
          <w:rFonts w:ascii="Garamond" w:hAnsi="Garamond"/>
          <w:lang w:val="en-US"/>
        </w:rPr>
      </w:pPr>
    </w:p>
    <w:p w14:paraId="0E603843" w14:textId="77777777" w:rsidR="00F1670D" w:rsidRPr="00EA748A" w:rsidRDefault="000E0E3E" w:rsidP="00F1670D">
      <w:pPr>
        <w:pStyle w:val="Heading1"/>
        <w:numPr>
          <w:ilvl w:val="0"/>
          <w:numId w:val="0"/>
        </w:numPr>
        <w:ind w:left="454" w:hanging="454"/>
        <w:rPr>
          <w:rFonts w:ascii="Garamond" w:hAnsi="Garamond"/>
          <w:sz w:val="24"/>
          <w:szCs w:val="24"/>
          <w:lang w:val="en-US"/>
        </w:rPr>
      </w:pPr>
      <w:r w:rsidRPr="00EA748A">
        <w:rPr>
          <w:rFonts w:ascii="Garamond" w:hAnsi="Garamond"/>
          <w:sz w:val="24"/>
          <w:szCs w:val="24"/>
          <w:lang w:val="en-US"/>
        </w:rPr>
        <w:t>UCAPAN TERIMA KASIH</w:t>
      </w:r>
    </w:p>
    <w:p w14:paraId="1C5B24F4" w14:textId="77777777" w:rsidR="00B27D56" w:rsidRPr="00754EE0" w:rsidRDefault="00B27D56" w:rsidP="00B27D56">
      <w:pPr>
        <w:rPr>
          <w:rFonts w:ascii="Garamond" w:hAnsi="Garamond"/>
          <w:lang w:val="en-US"/>
        </w:rPr>
      </w:pPr>
    </w:p>
    <w:p w14:paraId="6FA56A79" w14:textId="636D2166" w:rsidR="00F1670D" w:rsidRDefault="008216DF" w:rsidP="00F1670D">
      <w:pPr>
        <w:ind w:firstLine="426"/>
        <w:rPr>
          <w:rFonts w:ascii="Garamond" w:eastAsia="Times New Roman" w:hAnsi="Garamond"/>
          <w:sz w:val="24"/>
          <w:szCs w:val="28"/>
          <w:lang w:val="en-US"/>
        </w:rPr>
      </w:pPr>
      <w:r>
        <w:rPr>
          <w:rFonts w:ascii="Garamond" w:eastAsia="Times New Roman" w:hAnsi="Garamond"/>
          <w:sz w:val="24"/>
          <w:szCs w:val="28"/>
          <w:lang w:val="en-US"/>
        </w:rPr>
        <w:t>Terima dan kasih atas penelitian kali ini, agar dapat berkontribusi dengan baik</w:t>
      </w:r>
      <w:r w:rsidR="006D7093" w:rsidRPr="00EA748A">
        <w:rPr>
          <w:rFonts w:ascii="Garamond" w:eastAsia="Times New Roman" w:hAnsi="Garamond"/>
          <w:sz w:val="24"/>
          <w:szCs w:val="28"/>
          <w:lang w:val="en-US"/>
        </w:rPr>
        <w:t>.</w:t>
      </w:r>
    </w:p>
    <w:p w14:paraId="34DCB1BE" w14:textId="77777777" w:rsidR="00EA748A" w:rsidRPr="00EA748A" w:rsidRDefault="00EA748A" w:rsidP="007043BA">
      <w:pPr>
        <w:ind w:firstLine="0"/>
        <w:rPr>
          <w:rFonts w:ascii="Garamond" w:eastAsia="Times New Roman" w:hAnsi="Garamond"/>
          <w:sz w:val="24"/>
          <w:szCs w:val="28"/>
          <w:lang w:val="en-US"/>
        </w:rPr>
      </w:pPr>
    </w:p>
    <w:p w14:paraId="37F288E3" w14:textId="77777777" w:rsidR="002B54F9" w:rsidRPr="00754EE0" w:rsidRDefault="002B54F9" w:rsidP="00F1670D">
      <w:pPr>
        <w:rPr>
          <w:rFonts w:ascii="Garamond" w:eastAsia="Times New Roman" w:hAnsi="Garamond"/>
          <w:lang w:val="en-US"/>
        </w:rPr>
      </w:pPr>
    </w:p>
    <w:p w14:paraId="6E7A39B7" w14:textId="009D4EA8" w:rsidR="00F1670D" w:rsidRPr="00C758AA" w:rsidRDefault="000E0E3E" w:rsidP="00F1670D">
      <w:pPr>
        <w:pStyle w:val="Heading1"/>
        <w:numPr>
          <w:ilvl w:val="0"/>
          <w:numId w:val="0"/>
        </w:numPr>
        <w:jc w:val="both"/>
        <w:rPr>
          <w:rFonts w:ascii="Garamond" w:hAnsi="Garamond"/>
          <w:sz w:val="24"/>
          <w:szCs w:val="24"/>
          <w:lang w:val="en-US"/>
        </w:rPr>
      </w:pPr>
      <w:r w:rsidRPr="00C758AA">
        <w:rPr>
          <w:rFonts w:ascii="Garamond" w:hAnsi="Garamond"/>
          <w:sz w:val="24"/>
          <w:szCs w:val="24"/>
          <w:lang w:val="en-US"/>
        </w:rPr>
        <w:t>DAFTAR PUSTAKA</w:t>
      </w:r>
    </w:p>
    <w:p w14:paraId="4561A74C" w14:textId="77777777" w:rsidR="008216DF" w:rsidRPr="008216DF" w:rsidRDefault="008216DF" w:rsidP="008216DF">
      <w:pPr>
        <w:ind w:left="426" w:hanging="426"/>
        <w:rPr>
          <w:lang w:val="en-US"/>
        </w:rPr>
      </w:pPr>
      <w:r w:rsidRPr="008216DF">
        <w:rPr>
          <w:lang w:val="en-US"/>
        </w:rPr>
        <w:t xml:space="preserve">Abdul K., Rizki P., Muhammad M., Wahyudi H., 2018. </w:t>
      </w:r>
      <w:r w:rsidRPr="008216DF">
        <w:rPr>
          <w:i/>
          <w:lang w:val="en-US"/>
        </w:rPr>
        <w:t>Koreksi Data Automatic Identification System (AIS) Satelit Lapan-A2 Dan Lapan-A3 Menggunakan Metode Interpolasi Dan Ekstrapolasi Lapan-A2 And Lapan-A3 Automatic Identification System (AIS) Satelit Data Correction Using Interpolation And Extrapolation Methode.</w:t>
      </w:r>
      <w:r w:rsidRPr="008216DF">
        <w:rPr>
          <w:lang w:val="en-US"/>
        </w:rPr>
        <w:t xml:space="preserve"> Jurnal Teknologi Dirgantara Vol.16 No.2, Desember 2018. : </w:t>
      </w:r>
      <w:proofErr w:type="gramStart"/>
      <w:r w:rsidRPr="008216DF">
        <w:rPr>
          <w:lang w:val="en-US"/>
        </w:rPr>
        <w:t>hal</w:t>
      </w:r>
      <w:proofErr w:type="gramEnd"/>
      <w:r w:rsidRPr="008216DF">
        <w:rPr>
          <w:lang w:val="en-US"/>
        </w:rPr>
        <w:t xml:space="preserve"> 159 - 168  </w:t>
      </w:r>
    </w:p>
    <w:p w14:paraId="4E5BEB72" w14:textId="77777777" w:rsidR="008216DF" w:rsidRPr="008216DF" w:rsidRDefault="008216DF" w:rsidP="008216DF">
      <w:pPr>
        <w:ind w:left="426" w:hanging="426"/>
        <w:rPr>
          <w:lang w:val="en-US"/>
        </w:rPr>
      </w:pPr>
      <w:r w:rsidRPr="008216DF">
        <w:rPr>
          <w:lang w:val="en-US"/>
        </w:rPr>
        <w:t xml:space="preserve">Amirah, Salman, 2018. Implementasi Sistem Pendeteksi Air Keruh Menggunakan Mikrokontroler Dengan Sensor Light Dependent Resistor (LDR). Seminar Nasional Teknologi Informasi dan Multimedia 2018, </w:t>
      </w:r>
      <w:proofErr w:type="gramStart"/>
      <w:r w:rsidRPr="008216DF">
        <w:rPr>
          <w:lang w:val="en-US"/>
        </w:rPr>
        <w:t>ISSN :</w:t>
      </w:r>
      <w:proofErr w:type="gramEnd"/>
      <w:r w:rsidRPr="008216DF">
        <w:rPr>
          <w:lang w:val="en-US"/>
        </w:rPr>
        <w:t xml:space="preserve"> 2302-3805. UNIVERSITAS AMIKOM Yogyakarta, 10 Februari 2018.</w:t>
      </w:r>
    </w:p>
    <w:p w14:paraId="37645047" w14:textId="77777777" w:rsidR="008216DF" w:rsidRPr="008216DF" w:rsidRDefault="008216DF" w:rsidP="008216DF">
      <w:pPr>
        <w:ind w:left="426" w:hanging="426"/>
        <w:rPr>
          <w:lang w:val="en-US"/>
        </w:rPr>
      </w:pPr>
      <w:r w:rsidRPr="008216DF">
        <w:rPr>
          <w:lang w:val="en-US"/>
        </w:rPr>
        <w:t xml:space="preserve">Ari W. B. S., Reza S. A., 2013. </w:t>
      </w:r>
      <w:r w:rsidRPr="008216DF">
        <w:rPr>
          <w:i/>
          <w:lang w:val="en-US"/>
        </w:rPr>
        <w:t xml:space="preserve">Pemanfaatan Energi Alternatif Gas Alam Terkompresi Sebagai Bahan Bakar Mesin Penggerak Kapal Nelayan Tradisional. </w:t>
      </w:r>
      <w:r w:rsidRPr="008216DF">
        <w:rPr>
          <w:lang w:val="en-US"/>
        </w:rPr>
        <w:t xml:space="preserve">Jurnal Kapal - Vol. 9, Februari </w:t>
      </w:r>
      <w:proofErr w:type="gramStart"/>
      <w:r w:rsidRPr="008216DF">
        <w:rPr>
          <w:lang w:val="en-US"/>
        </w:rPr>
        <w:t>2013 :</w:t>
      </w:r>
      <w:proofErr w:type="gramEnd"/>
      <w:r w:rsidRPr="008216DF">
        <w:rPr>
          <w:lang w:val="en-US"/>
        </w:rPr>
        <w:t xml:space="preserve"> Program Studi S1 Teknik Perkapalan, Fakultas Teknik, Universitas Diponegoro Semarang</w:t>
      </w:r>
    </w:p>
    <w:p w14:paraId="1E6881CC" w14:textId="77777777" w:rsidR="008216DF" w:rsidRPr="008216DF" w:rsidRDefault="008216DF" w:rsidP="008216DF">
      <w:pPr>
        <w:ind w:left="426" w:hanging="426"/>
        <w:rPr>
          <w:i/>
          <w:lang w:val="en-US"/>
        </w:rPr>
      </w:pPr>
      <w:r w:rsidRPr="008216DF">
        <w:rPr>
          <w:lang w:val="en-US"/>
        </w:rPr>
        <w:t xml:space="preserve">Balai Pendidikan dan Pelatihan Perikanan Tegal, 2012. </w:t>
      </w:r>
      <w:r w:rsidRPr="008216DF">
        <w:rPr>
          <w:i/>
          <w:lang w:val="en-US"/>
        </w:rPr>
        <w:t>Sistem Pendinginan Motor Diesel.http://www.bppp-tegal.com/v1/index.php?option+com_content&amp;view =article&amp;id=228</w:t>
      </w:r>
      <w:proofErr w:type="gramStart"/>
      <w:r w:rsidRPr="008216DF">
        <w:rPr>
          <w:i/>
          <w:lang w:val="en-US"/>
        </w:rPr>
        <w:t>:sistem</w:t>
      </w:r>
      <w:proofErr w:type="gramEnd"/>
      <w:r w:rsidRPr="008216DF">
        <w:rPr>
          <w:i/>
          <w:lang w:val="en-US"/>
        </w:rPr>
        <w:t>-pendinginan-motor-diesel&amp;catid=44:artikel&amp;ltemid=85.</w:t>
      </w:r>
    </w:p>
    <w:p w14:paraId="2A4825F5" w14:textId="77777777" w:rsidR="008216DF" w:rsidRPr="008216DF" w:rsidRDefault="008216DF" w:rsidP="008216DF">
      <w:pPr>
        <w:ind w:left="426" w:hanging="426"/>
        <w:rPr>
          <w:lang w:val="en-US"/>
        </w:rPr>
      </w:pPr>
      <w:r w:rsidRPr="008216DF">
        <w:rPr>
          <w:lang w:val="en-US"/>
        </w:rPr>
        <w:t xml:space="preserve">Bambang, P., Darti S., 2012. </w:t>
      </w:r>
      <w:r w:rsidRPr="008216DF">
        <w:rPr>
          <w:i/>
          <w:lang w:val="en-US"/>
        </w:rPr>
        <w:t>Penggunaan Berbagai Jenis Filter Untuk Pemeliharaan Ikan Hias Air Tawar Di Akuarium</w:t>
      </w:r>
      <w:r w:rsidRPr="008216DF">
        <w:rPr>
          <w:lang w:val="en-US"/>
        </w:rPr>
        <w:t xml:space="preserve">. Media Akuakultur </w:t>
      </w:r>
      <w:proofErr w:type="gramStart"/>
      <w:r w:rsidRPr="008216DF">
        <w:rPr>
          <w:lang w:val="en-US"/>
        </w:rPr>
        <w:t>Volume :</w:t>
      </w:r>
      <w:proofErr w:type="gramEnd"/>
      <w:r w:rsidRPr="008216DF">
        <w:rPr>
          <w:lang w:val="en-US"/>
        </w:rPr>
        <w:t xml:space="preserve"> 7 Nomor : 2. Tahun 2012.</w:t>
      </w:r>
    </w:p>
    <w:p w14:paraId="2CE50059" w14:textId="77777777" w:rsidR="008216DF" w:rsidRPr="008216DF" w:rsidRDefault="008216DF" w:rsidP="008216DF">
      <w:pPr>
        <w:ind w:left="426" w:hanging="426"/>
        <w:rPr>
          <w:lang w:val="en-US"/>
        </w:rPr>
      </w:pPr>
      <w:r w:rsidRPr="008216DF">
        <w:rPr>
          <w:lang w:val="en-US"/>
        </w:rPr>
        <w:t xml:space="preserve">DR. Ir. Agus Puji Prasetyono, </w:t>
      </w:r>
      <w:proofErr w:type="gramStart"/>
      <w:r w:rsidRPr="008216DF">
        <w:rPr>
          <w:lang w:val="en-US"/>
        </w:rPr>
        <w:t>M.Eng ,</w:t>
      </w:r>
      <w:proofErr w:type="gramEnd"/>
      <w:r w:rsidRPr="008216DF">
        <w:rPr>
          <w:lang w:val="en-US"/>
        </w:rPr>
        <w:t xml:space="preserve"> 2016. Ikan Melimpah Di Laut, Kemana Nelayan Kita</w:t>
      </w:r>
      <w:proofErr w:type="gramStart"/>
      <w:r w:rsidRPr="008216DF">
        <w:rPr>
          <w:lang w:val="en-US"/>
        </w:rPr>
        <w:t>?.</w:t>
      </w:r>
      <w:proofErr w:type="gramEnd"/>
      <w:r w:rsidRPr="008216DF">
        <w:rPr>
          <w:lang w:val="en-US"/>
        </w:rPr>
        <w:t xml:space="preserve"> Kementerian Riset, Teknologi, Dan Pendidikan Tinggi. http://www.ristekdikti.go.id/ikan-melimpah-di-laut-kemana-nelayan-kita/</w:t>
      </w:r>
    </w:p>
    <w:p w14:paraId="684B0FBA" w14:textId="77777777" w:rsidR="008216DF" w:rsidRPr="008216DF" w:rsidRDefault="008216DF" w:rsidP="008216DF">
      <w:pPr>
        <w:ind w:left="426" w:hanging="426"/>
        <w:rPr>
          <w:lang w:val="en-US"/>
        </w:rPr>
      </w:pPr>
      <w:r w:rsidRPr="008216DF">
        <w:rPr>
          <w:lang w:val="en-US"/>
        </w:rPr>
        <w:t xml:space="preserve">Furkhon, (2010). </w:t>
      </w:r>
      <w:r w:rsidRPr="008216DF">
        <w:rPr>
          <w:i/>
          <w:lang w:val="en-US"/>
        </w:rPr>
        <w:t>Analisis Pencemaran Laut Akibat Tumpahan Minyak di Laut</w:t>
      </w:r>
      <w:r w:rsidRPr="008216DF">
        <w:rPr>
          <w:lang w:val="en-US"/>
        </w:rPr>
        <w:t xml:space="preserve">. </w:t>
      </w:r>
      <w:proofErr w:type="gramStart"/>
      <w:r w:rsidRPr="008216DF">
        <w:rPr>
          <w:lang w:val="en-US"/>
        </w:rPr>
        <w:t>Bandung :</w:t>
      </w:r>
      <w:proofErr w:type="gramEnd"/>
      <w:r w:rsidRPr="008216DF">
        <w:rPr>
          <w:lang w:val="en-US"/>
        </w:rPr>
        <w:t xml:space="preserve"> Unpad.</w:t>
      </w:r>
    </w:p>
    <w:p w14:paraId="22A731A8" w14:textId="77777777" w:rsidR="008216DF" w:rsidRPr="008216DF" w:rsidRDefault="008216DF" w:rsidP="008216DF">
      <w:pPr>
        <w:ind w:left="426" w:hanging="426"/>
        <w:rPr>
          <w:lang w:val="en-US"/>
        </w:rPr>
      </w:pPr>
      <w:r w:rsidRPr="008216DF">
        <w:rPr>
          <w:lang w:val="en-US"/>
        </w:rPr>
        <w:lastRenderedPageBreak/>
        <w:t xml:space="preserve">Sumadhiharga, K., 1994. </w:t>
      </w:r>
      <w:r w:rsidRPr="008216DF">
        <w:rPr>
          <w:i/>
          <w:lang w:val="en-US"/>
        </w:rPr>
        <w:t>Zat-zat yang menyebabkan pencemaran di laut</w:t>
      </w:r>
      <w:r w:rsidRPr="008216DF">
        <w:rPr>
          <w:lang w:val="en-US"/>
        </w:rPr>
        <w:t xml:space="preserve">. Jurnal Lingkungan Hidup dan Pembangunan. </w:t>
      </w:r>
      <w:proofErr w:type="gramStart"/>
      <w:r w:rsidRPr="008216DF">
        <w:rPr>
          <w:lang w:val="en-US"/>
        </w:rPr>
        <w:t>1995</w:t>
      </w:r>
      <w:proofErr w:type="gramEnd"/>
      <w:r w:rsidRPr="008216DF">
        <w:rPr>
          <w:lang w:val="en-US"/>
        </w:rPr>
        <w:t xml:space="preserve">; Vol.15. </w:t>
      </w:r>
      <w:proofErr w:type="gramStart"/>
      <w:r w:rsidRPr="008216DF">
        <w:rPr>
          <w:lang w:val="en-US"/>
        </w:rPr>
        <w:t>No.1.,</w:t>
      </w:r>
      <w:proofErr w:type="gramEnd"/>
      <w:r w:rsidRPr="008216DF">
        <w:rPr>
          <w:lang w:val="en-US"/>
        </w:rPr>
        <w:t xml:space="preserve"> LPFE, UI, Jakarta.</w:t>
      </w:r>
    </w:p>
    <w:p w14:paraId="0328C0C5" w14:textId="77777777" w:rsidR="008216DF" w:rsidRPr="008216DF" w:rsidRDefault="008216DF" w:rsidP="008216DF">
      <w:pPr>
        <w:ind w:left="426" w:hanging="426"/>
        <w:rPr>
          <w:lang w:val="en-US"/>
        </w:rPr>
      </w:pPr>
      <w:r w:rsidRPr="008216DF">
        <w:rPr>
          <w:lang w:val="en-US"/>
        </w:rPr>
        <w:t xml:space="preserve">Nitin W. I., Sanju S. V., Sachin V. D., 2014. </w:t>
      </w:r>
      <w:r w:rsidRPr="008216DF">
        <w:rPr>
          <w:i/>
          <w:lang w:val="en-US"/>
        </w:rPr>
        <w:t>Adsorption of Oil from Waste Water by Using Human Hair. Department of Civil Engineering</w:t>
      </w:r>
      <w:r w:rsidRPr="008216DF">
        <w:rPr>
          <w:lang w:val="en-US"/>
        </w:rPr>
        <w:t xml:space="preserve"> PRMIT &amp; R, Badnera (Amravati) Maharashtra – 444701(India). </w:t>
      </w:r>
      <w:r w:rsidRPr="008216DF">
        <w:rPr>
          <w:i/>
          <w:lang w:val="en-US"/>
        </w:rPr>
        <w:t xml:space="preserve">Journal of Environmental Science, Computer Science an Engineering a Technology </w:t>
      </w:r>
      <w:proofErr w:type="gramStart"/>
      <w:r w:rsidRPr="008216DF">
        <w:rPr>
          <w:i/>
          <w:lang w:val="en-US"/>
        </w:rPr>
        <w:t>An</w:t>
      </w:r>
      <w:proofErr w:type="gramEnd"/>
      <w:r w:rsidRPr="008216DF">
        <w:rPr>
          <w:i/>
          <w:lang w:val="en-US"/>
        </w:rPr>
        <w:t xml:space="preserve"> International Peer Review E-3 Journal of Sciences and Technology</w:t>
      </w:r>
      <w:r w:rsidRPr="008216DF">
        <w:rPr>
          <w:lang w:val="en-US"/>
        </w:rPr>
        <w:t xml:space="preserve"> (JECET). December 2013 – February 2014; Vol.3.No.1, 207-217.</w:t>
      </w:r>
    </w:p>
    <w:p w14:paraId="4D77E4A9" w14:textId="77777777" w:rsidR="008216DF" w:rsidRPr="008216DF" w:rsidRDefault="008216DF" w:rsidP="008216DF">
      <w:pPr>
        <w:ind w:left="426" w:hanging="426"/>
        <w:rPr>
          <w:lang w:val="en-US"/>
        </w:rPr>
      </w:pPr>
      <w:r w:rsidRPr="008216DF">
        <w:rPr>
          <w:lang w:val="en-US"/>
        </w:rPr>
        <w:t xml:space="preserve">Noviana V. R.L, Hadi P., Muhammad B. S., 2016. </w:t>
      </w:r>
      <w:r w:rsidRPr="008216DF">
        <w:rPr>
          <w:i/>
          <w:lang w:val="en-US"/>
        </w:rPr>
        <w:t>Pengaruh Penggunaan Pasir Malang Sebagai Filter Dalam Media Air Limbah Batik Terhadap Kelangsungan Hidup Ikan Koi (Cyprinus Carpio Linn).</w:t>
      </w:r>
      <w:r w:rsidRPr="008216DF">
        <w:rPr>
          <w:lang w:val="en-US"/>
        </w:rPr>
        <w:t xml:space="preserve"> Jurnal Pena Akuatika </w:t>
      </w:r>
      <w:proofErr w:type="gramStart"/>
      <w:r w:rsidRPr="008216DF">
        <w:rPr>
          <w:lang w:val="en-US"/>
        </w:rPr>
        <w:t>Volume :</w:t>
      </w:r>
      <w:proofErr w:type="gramEnd"/>
      <w:r w:rsidRPr="008216DF">
        <w:rPr>
          <w:lang w:val="en-US"/>
        </w:rPr>
        <w:t xml:space="preserve"> 14 No. 1. September 2016.</w:t>
      </w:r>
    </w:p>
    <w:p w14:paraId="0B8C0FDA" w14:textId="77777777" w:rsidR="008216DF" w:rsidRPr="008216DF" w:rsidRDefault="008216DF" w:rsidP="008216DF">
      <w:pPr>
        <w:ind w:left="426" w:hanging="426"/>
        <w:rPr>
          <w:i/>
          <w:lang w:val="en-US"/>
        </w:rPr>
      </w:pPr>
      <w:r w:rsidRPr="008216DF">
        <w:rPr>
          <w:lang w:val="en-US"/>
        </w:rPr>
        <w:t xml:space="preserve">Nyusandalan, 2014. </w:t>
      </w:r>
      <w:r w:rsidRPr="008216DF">
        <w:rPr>
          <w:i/>
          <w:lang w:val="en-US"/>
        </w:rPr>
        <w:t>Kandungan Air Laut Dan Manfaatnya</w:t>
      </w:r>
      <w:r w:rsidRPr="008216DF">
        <w:rPr>
          <w:lang w:val="en-US"/>
        </w:rPr>
        <w:t xml:space="preserve">. Diambil dari nyusandalan.com, </w:t>
      </w:r>
      <w:proofErr w:type="gramStart"/>
      <w:r w:rsidRPr="008216DF">
        <w:rPr>
          <w:i/>
          <w:lang w:val="en-US"/>
        </w:rPr>
        <w:t>website :</w:t>
      </w:r>
      <w:proofErr w:type="gramEnd"/>
      <w:r w:rsidRPr="008216DF">
        <w:rPr>
          <w:i/>
          <w:lang w:val="en-US"/>
        </w:rPr>
        <w:t xml:space="preserve"> http://www.nyusandalan.com/ kandungan-air-laut-dan-manfaatnya/</w:t>
      </w:r>
    </w:p>
    <w:p w14:paraId="1748CA42" w14:textId="77777777" w:rsidR="008216DF" w:rsidRPr="008216DF" w:rsidRDefault="008216DF" w:rsidP="008216DF">
      <w:pPr>
        <w:ind w:left="426" w:hanging="426"/>
        <w:rPr>
          <w:i/>
          <w:lang w:val="en-US"/>
        </w:rPr>
      </w:pPr>
      <w:r w:rsidRPr="008216DF">
        <w:rPr>
          <w:lang w:val="en-US"/>
        </w:rPr>
        <w:t xml:space="preserve">PSDKP. </w:t>
      </w:r>
      <w:r w:rsidRPr="008216DF">
        <w:rPr>
          <w:i/>
          <w:lang w:val="en-US"/>
        </w:rPr>
        <w:t>Pencemaran Laut</w:t>
      </w:r>
      <w:r w:rsidRPr="008216DF">
        <w:rPr>
          <w:lang w:val="en-US"/>
        </w:rPr>
        <w:t xml:space="preserve">. Diambil dari Artikel PSDKP </w:t>
      </w:r>
      <w:proofErr w:type="gramStart"/>
      <w:r w:rsidRPr="008216DF">
        <w:rPr>
          <w:lang w:val="en-US"/>
        </w:rPr>
        <w:t>website :</w:t>
      </w:r>
      <w:proofErr w:type="gramEnd"/>
      <w:r w:rsidRPr="008216DF">
        <w:rPr>
          <w:lang w:val="en-US"/>
        </w:rPr>
        <w:t xml:space="preserve"> </w:t>
      </w:r>
      <w:hyperlink r:id="rId41" w:history="1">
        <w:r w:rsidRPr="008216DF">
          <w:rPr>
            <w:rStyle w:val="Hyperlink"/>
            <w:i/>
            <w:lang w:val="en-US"/>
          </w:rPr>
          <w:t>http://www.djpsdkp.kkp.go.id/ppsdk/arsip/c/238/PENCEMARANLAUT/?category_ id=34</w:t>
        </w:r>
      </w:hyperlink>
    </w:p>
    <w:p w14:paraId="29CA77E2" w14:textId="4957C92A" w:rsidR="00962E04" w:rsidRPr="00754EE0" w:rsidRDefault="00962E04" w:rsidP="008216DF">
      <w:pPr>
        <w:ind w:left="426" w:hanging="426"/>
        <w:rPr>
          <w:rFonts w:ascii="Garamond" w:hAnsi="Garamond"/>
        </w:rPr>
      </w:pPr>
    </w:p>
    <w:sectPr w:rsidR="00962E04" w:rsidRPr="00754EE0" w:rsidSect="002B23FF">
      <w:headerReference w:type="even" r:id="rId42"/>
      <w:headerReference w:type="default" r:id="rId43"/>
      <w:type w:val="continuous"/>
      <w:pgSz w:w="11907" w:h="16840" w:code="9"/>
      <w:pgMar w:top="1701" w:right="1418" w:bottom="1418" w:left="1701" w:header="720" w:footer="68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B4E368" w14:textId="77777777" w:rsidR="00D378F8" w:rsidRDefault="00D378F8">
      <w:r>
        <w:separator/>
      </w:r>
    </w:p>
  </w:endnote>
  <w:endnote w:type="continuationSeparator" w:id="0">
    <w:p w14:paraId="1B0E2B37" w14:textId="77777777" w:rsidR="00D378F8" w:rsidRDefault="00D37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DE98C0" w14:textId="7A12D83F" w:rsidR="00F664BC" w:rsidRPr="00A75C5B" w:rsidRDefault="00F664BC" w:rsidP="00CB2316">
    <w:pPr>
      <w:pStyle w:val="Footer"/>
      <w:framePr w:w="510" w:h="227" w:hRule="exact" w:wrap="around" w:vAnchor="text" w:hAnchor="page" w:x="1696" w:y="52"/>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sidR="00D50E6D">
      <w:rPr>
        <w:rStyle w:val="PageNumber"/>
        <w:noProof/>
        <w:sz w:val="16"/>
        <w:szCs w:val="16"/>
      </w:rPr>
      <w:t>11</w:t>
    </w:r>
    <w:r w:rsidRPr="00A75C5B">
      <w:rPr>
        <w:rStyle w:val="PageNumber"/>
        <w:sz w:val="16"/>
        <w:szCs w:val="16"/>
      </w:rPr>
      <w:fldChar w:fldCharType="end"/>
    </w:r>
  </w:p>
  <w:p w14:paraId="6396DAE2" w14:textId="133A64C2" w:rsidR="00F664BC" w:rsidRPr="0098523F" w:rsidRDefault="00F664BC" w:rsidP="00CB2316">
    <w:pPr>
      <w:pStyle w:val="Footer"/>
      <w:pBdr>
        <w:top w:val="single" w:sz="12" w:space="1" w:color="auto"/>
      </w:pBdr>
      <w:ind w:firstLine="0"/>
      <w:jc w:val="right"/>
      <w:rPr>
        <w:sz w:val="16"/>
        <w:szCs w:val="16"/>
      </w:rPr>
    </w:pPr>
    <w:r w:rsidRPr="00E45CA4">
      <w:rPr>
        <w:sz w:val="16"/>
        <w:szCs w:val="16"/>
      </w:rPr>
      <w:t>©</w:t>
    </w:r>
    <w:r>
      <w:rPr>
        <w:sz w:val="16"/>
        <w:szCs w:val="16"/>
        <w:lang w:val="en-US"/>
      </w:rPr>
      <w:t>2023 at http://sintasan.upstegal.ac.id/</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3D1636" w14:textId="563BBC73"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i/>
        <w:sz w:val="16"/>
        <w:szCs w:val="16"/>
        <w:lang w:val="en-US"/>
      </w:rPr>
      <w:t>Article history:</w:t>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r>
    <w:r w:rsidRPr="00EE18F7">
      <w:rPr>
        <w:rFonts w:ascii="Garamond" w:hAnsi="Garamond"/>
        <w:i/>
        <w:sz w:val="16"/>
        <w:szCs w:val="16"/>
        <w:lang w:val="en-US"/>
      </w:rPr>
      <w:tab/>
      <w:t xml:space="preserve">          </w:t>
    </w:r>
    <w:r w:rsidRPr="00EE18F7">
      <w:rPr>
        <w:rFonts w:ascii="Garamond" w:hAnsi="Garamond"/>
        <w:sz w:val="16"/>
        <w:szCs w:val="16"/>
        <w:lang w:val="en-US"/>
      </w:rPr>
      <w:t>©202</w:t>
    </w:r>
    <w:r>
      <w:rPr>
        <w:rFonts w:ascii="Garamond" w:hAnsi="Garamond"/>
        <w:sz w:val="16"/>
        <w:szCs w:val="16"/>
        <w:lang w:val="en-US"/>
      </w:rPr>
      <w:t>3</w:t>
    </w:r>
    <w:r w:rsidRPr="00EE18F7">
      <w:rPr>
        <w:rFonts w:ascii="Garamond" w:hAnsi="Garamond"/>
        <w:sz w:val="16"/>
        <w:szCs w:val="16"/>
        <w:lang w:val="en-US"/>
      </w:rPr>
      <w:t>at https://sintasan.upstegal.ac.id/</w:t>
    </w:r>
  </w:p>
  <w:p w14:paraId="2789EFC2" w14:textId="06DE20E9"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Diterima / </w:t>
    </w:r>
    <w:r w:rsidRPr="00EE18F7">
      <w:rPr>
        <w:rFonts w:ascii="Garamond" w:hAnsi="Garamond"/>
        <w:i/>
        <w:sz w:val="16"/>
        <w:szCs w:val="16"/>
        <w:lang w:val="en-US"/>
      </w:rPr>
      <w:t xml:space="preserve">Received </w:t>
    </w:r>
    <w:r w:rsidR="00D50E6D">
      <w:rPr>
        <w:rFonts w:ascii="Garamond" w:hAnsi="Garamond"/>
        <w:i/>
        <w:sz w:val="16"/>
        <w:szCs w:val="16"/>
        <w:lang w:val="en-US"/>
      </w:rPr>
      <w:t>24 September 2023</w:t>
    </w:r>
  </w:p>
  <w:p w14:paraId="71BFACA8" w14:textId="0D558345"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Disetujui / </w:t>
    </w:r>
    <w:r w:rsidRPr="00EE18F7">
      <w:rPr>
        <w:rFonts w:ascii="Garamond" w:hAnsi="Garamond"/>
        <w:i/>
        <w:sz w:val="16"/>
        <w:szCs w:val="16"/>
        <w:lang w:val="en-US"/>
      </w:rPr>
      <w:t xml:space="preserve">Accepted </w:t>
    </w:r>
    <w:r w:rsidR="00D50E6D">
      <w:rPr>
        <w:rFonts w:ascii="Garamond" w:hAnsi="Garamond"/>
        <w:i/>
        <w:sz w:val="16"/>
        <w:szCs w:val="16"/>
        <w:lang w:val="en-US"/>
      </w:rPr>
      <w:t>15 Oktober 2023</w:t>
    </w:r>
  </w:p>
  <w:p w14:paraId="614F984C" w14:textId="2DBCA839" w:rsidR="00F664BC" w:rsidRPr="00EE18F7" w:rsidRDefault="00F664BC" w:rsidP="003B0AEE">
    <w:pPr>
      <w:pBdr>
        <w:top w:val="single" w:sz="6" w:space="1" w:color="auto"/>
      </w:pBdr>
      <w:ind w:firstLine="0"/>
      <w:rPr>
        <w:rFonts w:ascii="Garamond" w:hAnsi="Garamond"/>
        <w:i/>
        <w:sz w:val="16"/>
        <w:szCs w:val="16"/>
        <w:lang w:val="en-US"/>
      </w:rPr>
    </w:pPr>
    <w:r w:rsidRPr="00EE18F7">
      <w:rPr>
        <w:rFonts w:ascii="Garamond" w:hAnsi="Garamond"/>
        <w:sz w:val="16"/>
        <w:szCs w:val="16"/>
        <w:lang w:val="en-US"/>
      </w:rPr>
      <w:t xml:space="preserve">Diterbitkan / </w:t>
    </w:r>
    <w:r w:rsidRPr="00EE18F7">
      <w:rPr>
        <w:rFonts w:ascii="Garamond" w:hAnsi="Garamond"/>
        <w:i/>
        <w:sz w:val="16"/>
        <w:szCs w:val="16"/>
        <w:lang w:val="en-US"/>
      </w:rPr>
      <w:t xml:space="preserve">Published </w:t>
    </w:r>
    <w:r w:rsidR="00D50E6D">
      <w:rPr>
        <w:rFonts w:ascii="Garamond" w:hAnsi="Garamond"/>
        <w:i/>
        <w:sz w:val="16"/>
        <w:szCs w:val="16"/>
        <w:lang w:val="en-US"/>
      </w:rPr>
      <w:t>30 Okrtober 2023</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414D83" w14:textId="77777777" w:rsidR="00D378F8" w:rsidRDefault="00D378F8">
      <w:r>
        <w:separator/>
      </w:r>
    </w:p>
  </w:footnote>
  <w:footnote w:type="continuationSeparator" w:id="0">
    <w:p w14:paraId="2ED5C782" w14:textId="77777777" w:rsidR="00D378F8" w:rsidRDefault="00D378F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F74AE6" w14:textId="77777777" w:rsidR="00F664BC" w:rsidRPr="00A75C5B" w:rsidRDefault="00F664BC" w:rsidP="003B0AEE">
    <w:pPr>
      <w:pStyle w:val="Footer"/>
      <w:framePr w:w="510" w:h="227" w:hRule="exact" w:wrap="around" w:vAnchor="text" w:hAnchor="margin" w:xAlign="outside" w:y="1"/>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Pr>
        <w:rStyle w:val="PageNumber"/>
        <w:noProof/>
        <w:sz w:val="16"/>
        <w:szCs w:val="16"/>
      </w:rPr>
      <w:t>2</w:t>
    </w:r>
    <w:r w:rsidRPr="00A75C5B">
      <w:rPr>
        <w:rStyle w:val="PageNumber"/>
        <w:sz w:val="16"/>
        <w:szCs w:val="16"/>
      </w:rPr>
      <w:fldChar w:fldCharType="end"/>
    </w:r>
  </w:p>
  <w:p w14:paraId="3701454D" w14:textId="77777777" w:rsidR="00F664BC" w:rsidRPr="00725544" w:rsidRDefault="00F664BC" w:rsidP="003B0AEE">
    <w:pPr>
      <w:pStyle w:val="Header"/>
      <w:tabs>
        <w:tab w:val="clear" w:pos="4153"/>
        <w:tab w:val="clear" w:pos="8306"/>
        <w:tab w:val="right" w:pos="9355"/>
      </w:tabs>
      <w:ind w:firstLine="0"/>
      <w:jc w:val="center"/>
      <w:rPr>
        <w:i/>
        <w:sz w:val="16"/>
        <w:szCs w:val="16"/>
        <w:lang w:val="en-US"/>
      </w:rPr>
    </w:pPr>
    <w:r>
      <w:rPr>
        <w:noProof/>
        <w:lang w:val="en-US" w:eastAsia="en-US"/>
      </w:rPr>
      <mc:AlternateContent>
        <mc:Choice Requires="wps">
          <w:drawing>
            <wp:anchor distT="4294967295" distB="4294967295" distL="114300" distR="114300" simplePos="0" relativeHeight="251656704" behindDoc="0" locked="0" layoutInCell="1" allowOverlap="1" wp14:anchorId="7D65F953" wp14:editId="4C1AE188">
              <wp:simplePos x="0" y="0"/>
              <wp:positionH relativeFrom="column">
                <wp:posOffset>5715</wp:posOffset>
              </wp:positionH>
              <wp:positionV relativeFrom="paragraph">
                <wp:posOffset>179704</wp:posOffset>
              </wp:positionV>
              <wp:extent cx="5957570" cy="0"/>
              <wp:effectExtent l="0" t="0" r="24130" b="19050"/>
              <wp:wrapNone/>
              <wp:docPr id="4" name="Auto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7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2D4A8312" id="_x0000_t32" coordsize="21600,21600" o:spt="32" o:oned="t" path="m,l21600,21600e" filled="f">
              <v:path arrowok="t" fillok="f" o:connecttype="none"/>
              <o:lock v:ext="edit" shapetype="t"/>
            </v:shapetype>
            <v:shape id="AutoShape 115" o:spid="_x0000_s1026" type="#_x0000_t32" style="position:absolute;margin-left:.45pt;margin-top:14.15pt;width:469.1pt;height:0;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"/>
          </w:pict>
        </mc:Fallback>
      </mc:AlternateContent>
    </w:r>
    <w:r>
      <w:rPr>
        <w:i/>
        <w:noProof/>
        <w:sz w:val="16"/>
        <w:szCs w:val="16"/>
        <w:lang w:val="en-US" w:eastAsia="ko-KR"/>
      </w:rPr>
      <w:t>Authors</w:t>
    </w:r>
    <w:r w:rsidRPr="006C2FC7">
      <w:rPr>
        <w:i/>
        <w:sz w:val="16"/>
        <w:szCs w:val="16"/>
        <w:lang w:val="en-US"/>
      </w:rPr>
      <w:t>/ Mechatronics, Electrical Power, and Vehicular Technology</w:t>
    </w:r>
    <w:r>
      <w:rPr>
        <w:i/>
        <w:sz w:val="16"/>
        <w:szCs w:val="16"/>
        <w:lang w:val="en-US"/>
      </w:rPr>
      <w:t>XX</w:t>
    </w:r>
    <w:r w:rsidRPr="006C2FC7">
      <w:rPr>
        <w:i/>
        <w:sz w:val="16"/>
        <w:szCs w:val="16"/>
      </w:rPr>
      <w:t xml:space="preserve"> (20</w:t>
    </w:r>
    <w:r>
      <w:rPr>
        <w:i/>
        <w:sz w:val="16"/>
        <w:szCs w:val="16"/>
        <w:lang w:val="en-US"/>
      </w:rPr>
      <w:t>XX</w:t>
    </w:r>
    <w:r w:rsidRPr="006C2FC7">
      <w:rPr>
        <w:i/>
        <w:sz w:val="16"/>
        <w:szCs w:val="16"/>
      </w:rPr>
      <w:t xml:space="preserve">) </w:t>
    </w:r>
    <w:r>
      <w:rPr>
        <w:i/>
        <w:sz w:val="16"/>
        <w:szCs w:val="16"/>
        <w:lang w:val="en-US"/>
      </w:rPr>
      <w:t>XX-XX</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D513C9" w14:textId="77777777" w:rsidR="00F664BC" w:rsidRPr="00DE6922" w:rsidRDefault="00F664BC" w:rsidP="003B0AEE">
    <w:pPr>
      <w:pStyle w:val="Header"/>
      <w:tabs>
        <w:tab w:val="clear" w:pos="4153"/>
        <w:tab w:val="clear" w:pos="8306"/>
        <w:tab w:val="right" w:pos="9355"/>
      </w:tabs>
      <w:ind w:firstLine="0"/>
      <w:jc w:val="center"/>
      <w:rPr>
        <w:lang w:val="en-US"/>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3180A0" w14:textId="77777777" w:rsidR="00F664BC" w:rsidRDefault="00F664BC" w:rsidP="003B0AEE">
    <w:pPr>
      <w:pStyle w:val="Header"/>
      <w:ind w:firstLine="0"/>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EF1D91" w14:textId="77777777" w:rsidR="00F664BC" w:rsidRPr="00A75C5B" w:rsidRDefault="00F664BC" w:rsidP="003B0AEE">
    <w:pPr>
      <w:pStyle w:val="Footer"/>
      <w:framePr w:w="510" w:h="227" w:hRule="exact" w:wrap="around" w:vAnchor="text" w:hAnchor="margin" w:xAlign="outside" w:y="1"/>
      <w:ind w:firstLine="0"/>
      <w:jc w:val="center"/>
      <w:rPr>
        <w:rStyle w:val="PageNumber"/>
        <w:sz w:val="16"/>
        <w:szCs w:val="16"/>
      </w:rPr>
    </w:pPr>
    <w:r w:rsidRPr="00A75C5B">
      <w:rPr>
        <w:rStyle w:val="PageNumber"/>
        <w:sz w:val="16"/>
        <w:szCs w:val="16"/>
      </w:rPr>
      <w:fldChar w:fldCharType="begin"/>
    </w:r>
    <w:r w:rsidRPr="00A75C5B">
      <w:rPr>
        <w:rStyle w:val="PageNumber"/>
        <w:sz w:val="16"/>
        <w:szCs w:val="16"/>
      </w:rPr>
      <w:instrText xml:space="preserve">PAGE  </w:instrText>
    </w:r>
    <w:r w:rsidRPr="00A75C5B">
      <w:rPr>
        <w:rStyle w:val="PageNumber"/>
        <w:sz w:val="16"/>
        <w:szCs w:val="16"/>
      </w:rPr>
      <w:fldChar w:fldCharType="separate"/>
    </w:r>
    <w:r>
      <w:rPr>
        <w:rStyle w:val="PageNumber"/>
        <w:noProof/>
        <w:sz w:val="16"/>
        <w:szCs w:val="16"/>
      </w:rPr>
      <w:t>2</w:t>
    </w:r>
    <w:r w:rsidRPr="00A75C5B">
      <w:rPr>
        <w:rStyle w:val="PageNumber"/>
        <w:sz w:val="16"/>
        <w:szCs w:val="16"/>
      </w:rPr>
      <w:fldChar w:fldCharType="end"/>
    </w:r>
  </w:p>
  <w:p w14:paraId="4A4E05D6" w14:textId="77777777" w:rsidR="00F664BC" w:rsidRPr="00725544" w:rsidRDefault="00F664BC" w:rsidP="003B0AEE">
    <w:pPr>
      <w:pStyle w:val="Header"/>
      <w:tabs>
        <w:tab w:val="clear" w:pos="4153"/>
        <w:tab w:val="clear" w:pos="8306"/>
        <w:tab w:val="right" w:pos="9355"/>
      </w:tabs>
      <w:ind w:firstLine="0"/>
      <w:jc w:val="center"/>
      <w:rPr>
        <w:i/>
        <w:sz w:val="16"/>
        <w:szCs w:val="16"/>
        <w:lang w:val="en-US"/>
      </w:rPr>
    </w:pPr>
    <w:r>
      <w:rPr>
        <w:noProof/>
        <w:lang w:val="en-US" w:eastAsia="en-US"/>
      </w:rPr>
      <mc:AlternateContent>
        <mc:Choice Requires="wps">
          <w:drawing>
            <wp:anchor distT="4294967295" distB="4294967295" distL="114300" distR="114300" simplePos="0" relativeHeight="251657216" behindDoc="0" locked="0" layoutInCell="1" allowOverlap="1" wp14:anchorId="3E4B0C54" wp14:editId="6024B7E6">
              <wp:simplePos x="0" y="0"/>
              <wp:positionH relativeFrom="column">
                <wp:posOffset>5715</wp:posOffset>
              </wp:positionH>
              <wp:positionV relativeFrom="paragraph">
                <wp:posOffset>179704</wp:posOffset>
              </wp:positionV>
              <wp:extent cx="5957570" cy="0"/>
              <wp:effectExtent l="0" t="0" r="24130" b="19050"/>
              <wp:wrapNone/>
              <wp:docPr id="2" name="Auto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75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38126125" id="_x0000_t32" coordsize="21600,21600" o:spt="32" o:oned="t" path="m,l21600,21600e" filled="f">
              <v:path arrowok="t" fillok="f" o:connecttype="none"/>
              <o:lock v:ext="edit" shapetype="t"/>
            </v:shapetype>
            <v:shape id="AutoShape 119" o:spid="_x0000_s1026" type="#_x0000_t32" style="position:absolute;margin-left:.45pt;margin-top:14.15pt;width:469.1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"/>
          </w:pict>
        </mc:Fallback>
      </mc:AlternateContent>
    </w:r>
    <w:r>
      <w:rPr>
        <w:i/>
        <w:noProof/>
        <w:sz w:val="16"/>
        <w:szCs w:val="16"/>
        <w:lang w:val="en-US" w:eastAsia="ko-KR"/>
      </w:rPr>
      <w:t xml:space="preserve">First Author </w:t>
    </w:r>
    <w:r>
      <w:rPr>
        <w:i/>
        <w:sz w:val="16"/>
        <w:szCs w:val="16"/>
        <w:lang w:val="en-US"/>
      </w:rPr>
      <w:t xml:space="preserve">et al. </w:t>
    </w:r>
    <w:r w:rsidRPr="006C2FC7">
      <w:rPr>
        <w:i/>
        <w:sz w:val="16"/>
        <w:szCs w:val="16"/>
        <w:lang w:val="en-US"/>
      </w:rPr>
      <w:t xml:space="preserve">/ </w:t>
    </w:r>
    <w:r>
      <w:rPr>
        <w:i/>
        <w:sz w:val="16"/>
        <w:szCs w:val="16"/>
        <w:lang w:val="en-US"/>
      </w:rPr>
      <w:t xml:space="preserve">Journal of Fisheries and Marine Science </w:t>
    </w:r>
    <w:proofErr w:type="gramStart"/>
    <w:r>
      <w:rPr>
        <w:i/>
        <w:sz w:val="16"/>
        <w:szCs w:val="16"/>
        <w:lang w:val="en-US"/>
      </w:rPr>
      <w:t>XX</w:t>
    </w:r>
    <w:r w:rsidRPr="006C2FC7">
      <w:rPr>
        <w:i/>
        <w:sz w:val="16"/>
        <w:szCs w:val="16"/>
      </w:rPr>
      <w:t>(</w:t>
    </w:r>
    <w:proofErr w:type="gramEnd"/>
    <w:r w:rsidRPr="006C2FC7">
      <w:rPr>
        <w:i/>
        <w:sz w:val="16"/>
        <w:szCs w:val="16"/>
      </w:rPr>
      <w:t>20</w:t>
    </w:r>
    <w:r>
      <w:rPr>
        <w:i/>
        <w:sz w:val="16"/>
        <w:szCs w:val="16"/>
        <w:lang w:val="en-US"/>
      </w:rPr>
      <w:t>XX</w:t>
    </w:r>
    <w:r w:rsidRPr="006C2FC7">
      <w:rPr>
        <w:i/>
        <w:sz w:val="16"/>
        <w:szCs w:val="16"/>
      </w:rPr>
      <w:t xml:space="preserve">) </w:t>
    </w:r>
    <w:r>
      <w:rPr>
        <w:i/>
        <w:sz w:val="16"/>
        <w:szCs w:val="16"/>
        <w:lang w:val="en-US"/>
      </w:rPr>
      <w:t>XX-XX</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57810" w14:textId="47CCD15C" w:rsidR="00F664BC" w:rsidRPr="00EE18F7" w:rsidRDefault="00D50E6D" w:rsidP="003B0AEE">
    <w:pPr>
      <w:pStyle w:val="Header"/>
      <w:tabs>
        <w:tab w:val="clear" w:pos="4153"/>
        <w:tab w:val="clear" w:pos="8306"/>
        <w:tab w:val="right" w:pos="9355"/>
      </w:tabs>
      <w:ind w:firstLine="0"/>
      <w:jc w:val="center"/>
      <w:rPr>
        <w:rFonts w:ascii="Garamond" w:hAnsi="Garamond"/>
        <w:i/>
        <w:sz w:val="20"/>
        <w:szCs w:val="20"/>
        <w:lang w:val="en-US"/>
      </w:rPr>
    </w:pPr>
    <w:r>
      <w:rPr>
        <w:rFonts w:ascii="Garamond" w:hAnsi="Garamond"/>
        <w:i/>
        <w:noProof/>
        <w:sz w:val="20"/>
        <w:szCs w:val="20"/>
        <w:lang w:val="en-US" w:eastAsia="ko-KR"/>
      </w:rPr>
      <w:t>Herhawa, et, al.</w:t>
    </w:r>
    <w:r w:rsidR="00F664BC" w:rsidRPr="00EE18F7">
      <w:rPr>
        <w:rFonts w:ascii="Garamond" w:hAnsi="Garamond"/>
        <w:i/>
        <w:sz w:val="20"/>
        <w:szCs w:val="20"/>
        <w:lang w:val="en-US"/>
      </w:rPr>
      <w:t xml:space="preserve"> / </w:t>
    </w:r>
    <w:r w:rsidR="00F664BC">
      <w:rPr>
        <w:rFonts w:ascii="Garamond" w:hAnsi="Garamond"/>
        <w:i/>
        <w:sz w:val="20"/>
        <w:szCs w:val="20"/>
        <w:lang w:val="en-US"/>
      </w:rPr>
      <w:t>Sains dan Teknologi Budidaya Perairan</w:t>
    </w:r>
    <w:r w:rsidR="00F664BC" w:rsidRPr="00EE18F7">
      <w:rPr>
        <w:rFonts w:ascii="Garamond" w:hAnsi="Garamond"/>
        <w:i/>
        <w:sz w:val="20"/>
        <w:szCs w:val="20"/>
        <w:lang w:val="en-US"/>
      </w:rPr>
      <w:t xml:space="preserve"> </w:t>
    </w:r>
    <w:r>
      <w:rPr>
        <w:rFonts w:ascii="Garamond" w:hAnsi="Garamond"/>
        <w:i/>
        <w:sz w:val="20"/>
        <w:szCs w:val="20"/>
        <w:lang w:val="en-US"/>
      </w:rPr>
      <w:t>Volume 1 No. 02</w:t>
    </w:r>
    <w:r w:rsidR="00F664BC" w:rsidRPr="00EE18F7">
      <w:rPr>
        <w:rFonts w:ascii="Garamond" w:hAnsi="Garamond"/>
        <w:i/>
        <w:sz w:val="20"/>
        <w:szCs w:val="20"/>
      </w:rPr>
      <w:t>(20</w:t>
    </w:r>
    <w:r>
      <w:rPr>
        <w:rFonts w:ascii="Garamond" w:hAnsi="Garamond"/>
        <w:i/>
        <w:sz w:val="20"/>
        <w:szCs w:val="20"/>
        <w:lang w:val="en-US"/>
      </w:rPr>
      <w:t>23</w:t>
    </w:r>
    <w:r w:rsidR="00F664BC" w:rsidRPr="00EE18F7">
      <w:rPr>
        <w:rFonts w:ascii="Garamond" w:hAnsi="Garamond"/>
        <w:i/>
        <w:sz w:val="20"/>
        <w:szCs w:val="20"/>
      </w:rPr>
      <w:t xml:space="preserve">) </w:t>
    </w:r>
    <w:r w:rsidR="00F664BC" w:rsidRPr="00EE18F7">
      <w:rPr>
        <w:rFonts w:ascii="Garamond" w:hAnsi="Garamond"/>
        <w:i/>
        <w:sz w:val="20"/>
        <w:szCs w:val="20"/>
        <w:lang w:val="en-US"/>
      </w:rPr>
      <w:t>XX-XX</w:t>
    </w:r>
  </w:p>
  <w:p w14:paraId="425BEF1B" w14:textId="77777777" w:rsidR="00F664BC" w:rsidRPr="00EE18F7" w:rsidRDefault="00F664BC">
    <w:pPr>
      <w:pStyle w:val="Header"/>
      <w:rPr>
        <w:rFonts w:ascii="Garamond" w:hAnsi="Garamond"/>
        <w:sz w:val="28"/>
        <w:szCs w:val="32"/>
        <w:lang w:val="en-US"/>
      </w:rPr>
    </w:pPr>
    <w:r w:rsidRPr="00EE18F7">
      <w:rPr>
        <w:rFonts w:ascii="Garamond" w:hAnsi="Garamond"/>
        <w:noProof/>
        <w:sz w:val="28"/>
        <w:szCs w:val="32"/>
        <w:lang w:val="en-US" w:eastAsia="en-US"/>
      </w:rPr>
      <mc:AlternateContent>
        <mc:Choice Requires="wps">
          <w:drawing>
            <wp:anchor distT="0" distB="0" distL="114300" distR="114300" simplePos="0" relativeHeight="251659264" behindDoc="0" locked="0" layoutInCell="1" allowOverlap="1" wp14:anchorId="7BAFD408" wp14:editId="2366432D">
              <wp:simplePos x="0" y="0"/>
              <wp:positionH relativeFrom="column">
                <wp:posOffset>5715</wp:posOffset>
              </wp:positionH>
              <wp:positionV relativeFrom="paragraph">
                <wp:posOffset>50800</wp:posOffset>
              </wp:positionV>
              <wp:extent cx="5562600" cy="0"/>
              <wp:effectExtent l="5715" t="12700" r="13335" b="6350"/>
              <wp:wrapNone/>
              <wp:docPr id="1"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62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type w14:anchorId="5F716A0D" id="_x0000_t32" coordsize="21600,21600" o:spt="32" o:oned="t" path="m,l21600,21600e" filled="f">
              <v:path arrowok="t" fillok="f" o:connecttype="none"/>
              <o:lock v:ext="edit" shapetype="t"/>
            </v:shapetype>
            <v:shape id="AutoShape 4" o:spid="_x0000_s1026" type="#_x0000_t32" style="position:absolute;margin-left:.45pt;margin-top:4pt;width:43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"/>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12149"/>
    <w:multiLevelType w:val="multilevel"/>
    <w:tmpl w:val="39CEF1AC"/>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1872A17"/>
    <w:multiLevelType w:val="hybridMultilevel"/>
    <w:tmpl w:val="B9D81016"/>
    <w:lvl w:ilvl="0" w:tplc="31C47AC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FF343F"/>
    <w:multiLevelType w:val="multilevel"/>
    <w:tmpl w:val="2084E2B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70F06F09"/>
    <w:multiLevelType w:val="multilevel"/>
    <w:tmpl w:val="0018F0B8"/>
    <w:lvl w:ilvl="0">
      <w:start w:val="1"/>
      <w:numFmt w:val="upperRoman"/>
      <w:lvlText w:val="%1."/>
      <w:lvlJc w:val="left"/>
      <w:pPr>
        <w:ind w:left="360" w:hanging="360"/>
      </w:pPr>
      <w:rPr>
        <w:rFonts w:hint="default"/>
      </w:rPr>
    </w:lvl>
    <w:lvl w:ilvl="1">
      <w:start w:val="3"/>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711C0BB6"/>
    <w:multiLevelType w:val="hybridMultilevel"/>
    <w:tmpl w:val="0390EA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7415C6C"/>
    <w:multiLevelType w:val="multilevel"/>
    <w:tmpl w:val="4E9ADB24"/>
    <w:lvl w:ilvl="0">
      <w:start w:val="1"/>
      <w:numFmt w:val="decimal"/>
      <w:pStyle w:val="Heading1"/>
      <w:lvlText w:val="%1."/>
      <w:lvlJc w:val="left"/>
      <w:pPr>
        <w:ind w:left="454" w:hanging="454"/>
      </w:pPr>
      <w:rPr>
        <w:rFonts w:hint="default"/>
      </w:rPr>
    </w:lvl>
    <w:lvl w:ilvl="1">
      <w:start w:val="4"/>
      <w:numFmt w:val="decimal"/>
      <w:pStyle w:val="Heading2"/>
      <w:lvlText w:val="%2.1"/>
      <w:lvlJc w:val="left"/>
      <w:pPr>
        <w:ind w:left="284" w:hanging="284"/>
      </w:pPr>
      <w:rPr>
        <w:rFonts w:hint="default"/>
      </w:rPr>
    </w:lvl>
    <w:lvl w:ilvl="2">
      <w:start w:val="1"/>
      <w:numFmt w:val="decimal"/>
      <w:pStyle w:val="Heading3"/>
      <w:lvlText w:val="%3)"/>
      <w:lvlJc w:val="left"/>
      <w:pPr>
        <w:ind w:left="284" w:hanging="284"/>
      </w:pPr>
      <w:rPr>
        <w:rFonts w:hint="default"/>
      </w:rPr>
    </w:lvl>
    <w:lvl w:ilvl="3">
      <w:start w:val="1"/>
      <w:numFmt w:val="lowerLetter"/>
      <w:pStyle w:val="Heading4"/>
      <w:lvlText w:val="%4)"/>
      <w:lvlJc w:val="left"/>
      <w:pPr>
        <w:ind w:left="567" w:hanging="283"/>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num w:numId="1">
    <w:abstractNumId w:val="3"/>
  </w:num>
  <w:num w:numId="2">
    <w:abstractNumId w:val="5"/>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5"/>
  </w:num>
  <w:num w:numId="7">
    <w:abstractNumId w:val="5"/>
  </w:num>
  <w:num w:numId="8">
    <w:abstractNumId w:val="5"/>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70D"/>
    <w:rsid w:val="000471E4"/>
    <w:rsid w:val="000A0D4F"/>
    <w:rsid w:val="000B20DC"/>
    <w:rsid w:val="000D791D"/>
    <w:rsid w:val="000E0E3E"/>
    <w:rsid w:val="000E79EB"/>
    <w:rsid w:val="00111E5E"/>
    <w:rsid w:val="00151917"/>
    <w:rsid w:val="0016139F"/>
    <w:rsid w:val="0017483A"/>
    <w:rsid w:val="001B65D1"/>
    <w:rsid w:val="001E0B73"/>
    <w:rsid w:val="001E32D4"/>
    <w:rsid w:val="00212A65"/>
    <w:rsid w:val="00217C65"/>
    <w:rsid w:val="00225520"/>
    <w:rsid w:val="002461A8"/>
    <w:rsid w:val="002B023E"/>
    <w:rsid w:val="002B23FF"/>
    <w:rsid w:val="002B54F9"/>
    <w:rsid w:val="002E0F5C"/>
    <w:rsid w:val="00326FE4"/>
    <w:rsid w:val="003669F6"/>
    <w:rsid w:val="003A0118"/>
    <w:rsid w:val="003A5D0A"/>
    <w:rsid w:val="003A6D2E"/>
    <w:rsid w:val="003B0AEE"/>
    <w:rsid w:val="003C1DD7"/>
    <w:rsid w:val="003F6B7B"/>
    <w:rsid w:val="00424B5F"/>
    <w:rsid w:val="00456FFB"/>
    <w:rsid w:val="005250EE"/>
    <w:rsid w:val="005424AB"/>
    <w:rsid w:val="00584C26"/>
    <w:rsid w:val="005A712B"/>
    <w:rsid w:val="005C1945"/>
    <w:rsid w:val="005D45A1"/>
    <w:rsid w:val="005F7234"/>
    <w:rsid w:val="006015A5"/>
    <w:rsid w:val="006270FC"/>
    <w:rsid w:val="00697E9E"/>
    <w:rsid w:val="006D1504"/>
    <w:rsid w:val="006D7093"/>
    <w:rsid w:val="006E4EFA"/>
    <w:rsid w:val="00702EA4"/>
    <w:rsid w:val="007043BA"/>
    <w:rsid w:val="00714485"/>
    <w:rsid w:val="00721A1D"/>
    <w:rsid w:val="00726673"/>
    <w:rsid w:val="0073425A"/>
    <w:rsid w:val="00742C89"/>
    <w:rsid w:val="00754EE0"/>
    <w:rsid w:val="00783CEF"/>
    <w:rsid w:val="00786D5A"/>
    <w:rsid w:val="00795C3A"/>
    <w:rsid w:val="007B23F9"/>
    <w:rsid w:val="007C3214"/>
    <w:rsid w:val="007F2F55"/>
    <w:rsid w:val="007F7E90"/>
    <w:rsid w:val="008216DF"/>
    <w:rsid w:val="00822974"/>
    <w:rsid w:val="0082788D"/>
    <w:rsid w:val="008428C9"/>
    <w:rsid w:val="008D0663"/>
    <w:rsid w:val="00904F22"/>
    <w:rsid w:val="00923B6C"/>
    <w:rsid w:val="00931ECF"/>
    <w:rsid w:val="00953361"/>
    <w:rsid w:val="00962E04"/>
    <w:rsid w:val="009C3968"/>
    <w:rsid w:val="009C5AB1"/>
    <w:rsid w:val="009F2301"/>
    <w:rsid w:val="009F32DC"/>
    <w:rsid w:val="00A06BB8"/>
    <w:rsid w:val="00A66B43"/>
    <w:rsid w:val="00A67A25"/>
    <w:rsid w:val="00A835AA"/>
    <w:rsid w:val="00A85BBF"/>
    <w:rsid w:val="00AB1FB6"/>
    <w:rsid w:val="00B27D56"/>
    <w:rsid w:val="00B3456E"/>
    <w:rsid w:val="00B70FD5"/>
    <w:rsid w:val="00B81CFF"/>
    <w:rsid w:val="00BB7BCD"/>
    <w:rsid w:val="00BE7C66"/>
    <w:rsid w:val="00BF5AE1"/>
    <w:rsid w:val="00C11C62"/>
    <w:rsid w:val="00C14078"/>
    <w:rsid w:val="00C35E89"/>
    <w:rsid w:val="00C504C4"/>
    <w:rsid w:val="00C577F9"/>
    <w:rsid w:val="00C758AA"/>
    <w:rsid w:val="00CB2316"/>
    <w:rsid w:val="00CC0857"/>
    <w:rsid w:val="00CC2637"/>
    <w:rsid w:val="00D00E1B"/>
    <w:rsid w:val="00D16463"/>
    <w:rsid w:val="00D2265B"/>
    <w:rsid w:val="00D25F50"/>
    <w:rsid w:val="00D378F8"/>
    <w:rsid w:val="00D50E6D"/>
    <w:rsid w:val="00DB602F"/>
    <w:rsid w:val="00DE25B1"/>
    <w:rsid w:val="00E02EE7"/>
    <w:rsid w:val="00E631DA"/>
    <w:rsid w:val="00EA748A"/>
    <w:rsid w:val="00EC0CB9"/>
    <w:rsid w:val="00EC16B2"/>
    <w:rsid w:val="00EC74B9"/>
    <w:rsid w:val="00EE18F7"/>
    <w:rsid w:val="00F1670D"/>
    <w:rsid w:val="00F35B3D"/>
    <w:rsid w:val="00F50205"/>
    <w:rsid w:val="00F664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BF21642"/>
  <w15:docId w15:val="{E6679E76-90E5-48CA-AAFF-324533015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670D"/>
    <w:pPr>
      <w:ind w:firstLine="284"/>
      <w:jc w:val="both"/>
    </w:pPr>
    <w:rPr>
      <w:rFonts w:ascii="Times New Roman" w:eastAsia="MS Mincho" w:hAnsi="Times New Roman"/>
      <w:sz w:val="22"/>
      <w:szCs w:val="24"/>
      <w:lang w:val="id-ID" w:eastAsia="ja-JP"/>
    </w:rPr>
  </w:style>
  <w:style w:type="paragraph" w:styleId="Heading1">
    <w:name w:val="heading 1"/>
    <w:basedOn w:val="Normal"/>
    <w:next w:val="Normal"/>
    <w:link w:val="Heading1Char"/>
    <w:uiPriority w:val="9"/>
    <w:qFormat/>
    <w:rsid w:val="00F1670D"/>
    <w:pPr>
      <w:keepNext/>
      <w:keepLines/>
      <w:numPr>
        <w:numId w:val="2"/>
      </w:numPr>
      <w:jc w:val="left"/>
      <w:outlineLvl w:val="0"/>
    </w:pPr>
    <w:rPr>
      <w:rFonts w:eastAsia="Times New Roman"/>
      <w:b/>
      <w:bCs/>
      <w:smallCaps/>
      <w:sz w:val="28"/>
      <w:szCs w:val="28"/>
    </w:rPr>
  </w:style>
  <w:style w:type="paragraph" w:styleId="Heading2">
    <w:name w:val="heading 2"/>
    <w:basedOn w:val="Normal"/>
    <w:next w:val="Normal"/>
    <w:link w:val="Heading2Char"/>
    <w:unhideWhenUsed/>
    <w:qFormat/>
    <w:rsid w:val="00F1670D"/>
    <w:pPr>
      <w:keepNext/>
      <w:keepLines/>
      <w:numPr>
        <w:ilvl w:val="1"/>
        <w:numId w:val="2"/>
      </w:numPr>
      <w:jc w:val="left"/>
      <w:outlineLvl w:val="1"/>
    </w:pPr>
    <w:rPr>
      <w:rFonts w:eastAsia="Times New Roman"/>
      <w:b/>
      <w:bCs/>
      <w:szCs w:val="26"/>
    </w:rPr>
  </w:style>
  <w:style w:type="paragraph" w:styleId="Heading3">
    <w:name w:val="heading 3"/>
    <w:basedOn w:val="Normal"/>
    <w:next w:val="Normal"/>
    <w:link w:val="Heading3Char"/>
    <w:unhideWhenUsed/>
    <w:qFormat/>
    <w:rsid w:val="00F1670D"/>
    <w:pPr>
      <w:keepNext/>
      <w:keepLines/>
      <w:numPr>
        <w:ilvl w:val="2"/>
        <w:numId w:val="2"/>
      </w:numPr>
      <w:jc w:val="left"/>
      <w:outlineLvl w:val="2"/>
    </w:pPr>
    <w:rPr>
      <w:rFonts w:eastAsia="Times New Roman"/>
      <w:bCs/>
      <w:i/>
    </w:rPr>
  </w:style>
  <w:style w:type="paragraph" w:styleId="Heading4">
    <w:name w:val="heading 4"/>
    <w:basedOn w:val="Normal"/>
    <w:next w:val="Normal"/>
    <w:link w:val="Heading4Char"/>
    <w:qFormat/>
    <w:rsid w:val="00F1670D"/>
    <w:pPr>
      <w:keepNext/>
      <w:numPr>
        <w:ilvl w:val="3"/>
        <w:numId w:val="2"/>
      </w:numPr>
      <w:jc w:val="left"/>
      <w:outlineLvl w:val="3"/>
    </w:pPr>
    <w:rPr>
      <w:rFonts w:eastAsia="Times New Roman"/>
      <w:bCs/>
      <w:i/>
      <w:szCs w:val="28"/>
      <w:lang w:val="en-US" w:eastAsia="en-US"/>
    </w:rPr>
  </w:style>
  <w:style w:type="paragraph" w:styleId="Heading5">
    <w:name w:val="heading 5"/>
    <w:basedOn w:val="Normal"/>
    <w:next w:val="Normal"/>
    <w:link w:val="Heading5Char"/>
    <w:semiHidden/>
    <w:unhideWhenUsed/>
    <w:qFormat/>
    <w:rsid w:val="00F1670D"/>
    <w:pPr>
      <w:keepNext/>
      <w:keepLines/>
      <w:numPr>
        <w:ilvl w:val="4"/>
        <w:numId w:val="2"/>
      </w:numPr>
      <w:spacing w:before="200"/>
      <w:outlineLvl w:val="4"/>
    </w:pPr>
    <w:rPr>
      <w:rFonts w:ascii="Calibri Light" w:eastAsia="Times New Roman" w:hAnsi="Calibri Light"/>
      <w:color w:val="1F3763"/>
    </w:rPr>
  </w:style>
  <w:style w:type="paragraph" w:styleId="Heading6">
    <w:name w:val="heading 6"/>
    <w:basedOn w:val="Normal"/>
    <w:next w:val="Normal"/>
    <w:link w:val="Heading6Char"/>
    <w:qFormat/>
    <w:rsid w:val="00F1670D"/>
    <w:pPr>
      <w:numPr>
        <w:ilvl w:val="5"/>
        <w:numId w:val="2"/>
      </w:numPr>
      <w:spacing w:before="240" w:after="60"/>
      <w:jc w:val="left"/>
      <w:outlineLvl w:val="5"/>
    </w:pPr>
    <w:rPr>
      <w:rFonts w:eastAsia="Times New Roman"/>
      <w:b/>
      <w:bCs/>
      <w:szCs w:val="22"/>
      <w:lang w:val="en-US" w:eastAsia="en-US"/>
    </w:rPr>
  </w:style>
  <w:style w:type="paragraph" w:styleId="Heading7">
    <w:name w:val="heading 7"/>
    <w:basedOn w:val="Normal"/>
    <w:next w:val="Normal"/>
    <w:link w:val="Heading7Char"/>
    <w:semiHidden/>
    <w:unhideWhenUsed/>
    <w:qFormat/>
    <w:rsid w:val="00F1670D"/>
    <w:pPr>
      <w:keepNext/>
      <w:keepLines/>
      <w:numPr>
        <w:ilvl w:val="6"/>
        <w:numId w:val="2"/>
      </w:numPr>
      <w:spacing w:before="200"/>
      <w:outlineLvl w:val="6"/>
    </w:pPr>
    <w:rPr>
      <w:rFonts w:ascii="Calibri Light" w:eastAsia="Times New Roman" w:hAnsi="Calibri Light"/>
      <w:i/>
      <w:iCs/>
      <w:color w:val="404040"/>
    </w:rPr>
  </w:style>
  <w:style w:type="paragraph" w:styleId="Heading8">
    <w:name w:val="heading 8"/>
    <w:basedOn w:val="Normal"/>
    <w:next w:val="Normal"/>
    <w:link w:val="Heading8Char"/>
    <w:semiHidden/>
    <w:unhideWhenUsed/>
    <w:qFormat/>
    <w:rsid w:val="00F1670D"/>
    <w:pPr>
      <w:keepNext/>
      <w:keepLines/>
      <w:numPr>
        <w:ilvl w:val="7"/>
        <w:numId w:val="2"/>
      </w:numPr>
      <w:spacing w:before="200"/>
      <w:outlineLvl w:val="7"/>
    </w:pPr>
    <w:rPr>
      <w:rFonts w:ascii="Calibri Light" w:eastAsia="Times New Roman" w:hAnsi="Calibri Light"/>
      <w:color w:val="404040"/>
      <w:sz w:val="20"/>
      <w:szCs w:val="20"/>
    </w:rPr>
  </w:style>
  <w:style w:type="paragraph" w:styleId="Heading9">
    <w:name w:val="heading 9"/>
    <w:basedOn w:val="Normal"/>
    <w:next w:val="Normal"/>
    <w:link w:val="Heading9Char"/>
    <w:uiPriority w:val="9"/>
    <w:semiHidden/>
    <w:unhideWhenUsed/>
    <w:qFormat/>
    <w:rsid w:val="00F1670D"/>
    <w:pPr>
      <w:keepNext/>
      <w:keepLines/>
      <w:numPr>
        <w:ilvl w:val="8"/>
        <w:numId w:val="2"/>
      </w:numPr>
      <w:spacing w:before="200"/>
      <w:outlineLvl w:val="8"/>
    </w:pPr>
    <w:rPr>
      <w:rFonts w:ascii="Calibri Light" w:eastAsia="Times New Roman" w:hAnsi="Calibri Light"/>
      <w:i/>
      <w:iCs/>
      <w:color w:val="404040"/>
      <w:sz w:val="20"/>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ableofFigures">
    <w:name w:val="table of figures"/>
    <w:basedOn w:val="Normal"/>
    <w:next w:val="Normal"/>
    <w:uiPriority w:val="99"/>
    <w:unhideWhenUsed/>
    <w:rsid w:val="0016139F"/>
    <w:pPr>
      <w:spacing w:line="480" w:lineRule="auto"/>
      <w:ind w:firstLine="709"/>
    </w:pPr>
  </w:style>
  <w:style w:type="character" w:customStyle="1" w:styleId="Heading1Char">
    <w:name w:val="Heading 1 Char"/>
    <w:link w:val="Heading1"/>
    <w:uiPriority w:val="9"/>
    <w:rsid w:val="00F1670D"/>
    <w:rPr>
      <w:rFonts w:ascii="Times New Roman" w:eastAsia="Times New Roman" w:hAnsi="Times New Roman" w:cs="Times New Roman"/>
      <w:b/>
      <w:bCs/>
      <w:smallCaps/>
      <w:sz w:val="28"/>
      <w:szCs w:val="28"/>
      <w:lang w:val="id-ID" w:eastAsia="ja-JP"/>
    </w:rPr>
  </w:style>
  <w:style w:type="character" w:customStyle="1" w:styleId="Heading2Char">
    <w:name w:val="Heading 2 Char"/>
    <w:link w:val="Heading2"/>
    <w:rsid w:val="00F1670D"/>
    <w:rPr>
      <w:rFonts w:ascii="Times New Roman" w:eastAsia="Times New Roman" w:hAnsi="Times New Roman"/>
      <w:b/>
      <w:bCs/>
      <w:sz w:val="22"/>
      <w:szCs w:val="26"/>
      <w:lang w:val="id-ID" w:eastAsia="ja-JP"/>
    </w:rPr>
  </w:style>
  <w:style w:type="character" w:customStyle="1" w:styleId="Heading3Char">
    <w:name w:val="Heading 3 Char"/>
    <w:link w:val="Heading3"/>
    <w:rsid w:val="00F1670D"/>
    <w:rPr>
      <w:rFonts w:ascii="Times New Roman" w:eastAsia="Times New Roman" w:hAnsi="Times New Roman" w:cs="Times New Roman"/>
      <w:bCs/>
      <w:i/>
      <w:szCs w:val="24"/>
      <w:lang w:val="id-ID" w:eastAsia="ja-JP"/>
    </w:rPr>
  </w:style>
  <w:style w:type="character" w:customStyle="1" w:styleId="Heading4Char">
    <w:name w:val="Heading 4 Char"/>
    <w:link w:val="Heading4"/>
    <w:rsid w:val="00F1670D"/>
    <w:rPr>
      <w:rFonts w:ascii="Times New Roman" w:eastAsia="Times New Roman" w:hAnsi="Times New Roman" w:cs="Times New Roman"/>
      <w:bCs/>
      <w:i/>
      <w:szCs w:val="28"/>
    </w:rPr>
  </w:style>
  <w:style w:type="character" w:customStyle="1" w:styleId="Heading5Char">
    <w:name w:val="Heading 5 Char"/>
    <w:link w:val="Heading5"/>
    <w:semiHidden/>
    <w:rsid w:val="00F1670D"/>
    <w:rPr>
      <w:rFonts w:ascii="Calibri Light" w:eastAsia="Times New Roman" w:hAnsi="Calibri Light" w:cs="Times New Roman"/>
      <w:color w:val="1F3763"/>
      <w:szCs w:val="24"/>
      <w:lang w:val="id-ID" w:eastAsia="ja-JP"/>
    </w:rPr>
  </w:style>
  <w:style w:type="character" w:customStyle="1" w:styleId="Heading6Char">
    <w:name w:val="Heading 6 Char"/>
    <w:link w:val="Heading6"/>
    <w:rsid w:val="00F1670D"/>
    <w:rPr>
      <w:rFonts w:ascii="Times New Roman" w:eastAsia="Times New Roman" w:hAnsi="Times New Roman" w:cs="Times New Roman"/>
      <w:b/>
      <w:bCs/>
    </w:rPr>
  </w:style>
  <w:style w:type="character" w:customStyle="1" w:styleId="Heading7Char">
    <w:name w:val="Heading 7 Char"/>
    <w:link w:val="Heading7"/>
    <w:semiHidden/>
    <w:rsid w:val="00F1670D"/>
    <w:rPr>
      <w:rFonts w:ascii="Calibri Light" w:eastAsia="Times New Roman" w:hAnsi="Calibri Light" w:cs="Times New Roman"/>
      <w:i/>
      <w:iCs/>
      <w:color w:val="404040"/>
      <w:szCs w:val="24"/>
      <w:lang w:val="id-ID" w:eastAsia="ja-JP"/>
    </w:rPr>
  </w:style>
  <w:style w:type="character" w:customStyle="1" w:styleId="Heading8Char">
    <w:name w:val="Heading 8 Char"/>
    <w:link w:val="Heading8"/>
    <w:semiHidden/>
    <w:rsid w:val="00F1670D"/>
    <w:rPr>
      <w:rFonts w:ascii="Calibri Light" w:eastAsia="Times New Roman" w:hAnsi="Calibri Light" w:cs="Times New Roman"/>
      <w:color w:val="404040"/>
      <w:sz w:val="20"/>
      <w:szCs w:val="20"/>
      <w:lang w:val="id-ID" w:eastAsia="ja-JP"/>
    </w:rPr>
  </w:style>
  <w:style w:type="character" w:customStyle="1" w:styleId="Heading9Char">
    <w:name w:val="Heading 9 Char"/>
    <w:link w:val="Heading9"/>
    <w:uiPriority w:val="9"/>
    <w:semiHidden/>
    <w:rsid w:val="00F1670D"/>
    <w:rPr>
      <w:rFonts w:ascii="Calibri Light" w:eastAsia="Times New Roman" w:hAnsi="Calibri Light" w:cs="Times New Roman"/>
      <w:i/>
      <w:iCs/>
      <w:color w:val="404040"/>
      <w:sz w:val="20"/>
      <w:szCs w:val="20"/>
    </w:rPr>
  </w:style>
  <w:style w:type="paragraph" w:styleId="Footer">
    <w:name w:val="footer"/>
    <w:basedOn w:val="Normal"/>
    <w:link w:val="FooterChar"/>
    <w:uiPriority w:val="99"/>
    <w:rsid w:val="00F1670D"/>
    <w:pPr>
      <w:tabs>
        <w:tab w:val="center" w:pos="4153"/>
        <w:tab w:val="right" w:pos="8306"/>
      </w:tabs>
    </w:pPr>
  </w:style>
  <w:style w:type="character" w:customStyle="1" w:styleId="FooterChar">
    <w:name w:val="Footer Char"/>
    <w:link w:val="Footer"/>
    <w:uiPriority w:val="99"/>
    <w:rsid w:val="00F1670D"/>
    <w:rPr>
      <w:rFonts w:ascii="Times New Roman" w:eastAsia="MS Mincho" w:hAnsi="Times New Roman" w:cs="Times New Roman"/>
      <w:szCs w:val="24"/>
      <w:lang w:val="id-ID" w:eastAsia="ja-JP"/>
    </w:rPr>
  </w:style>
  <w:style w:type="character" w:styleId="PageNumber">
    <w:name w:val="page number"/>
    <w:rsid w:val="00F1670D"/>
  </w:style>
  <w:style w:type="paragraph" w:styleId="Header">
    <w:name w:val="header"/>
    <w:basedOn w:val="Normal"/>
    <w:link w:val="HeaderChar"/>
    <w:uiPriority w:val="99"/>
    <w:rsid w:val="00F1670D"/>
    <w:pPr>
      <w:tabs>
        <w:tab w:val="center" w:pos="4153"/>
        <w:tab w:val="right" w:pos="8306"/>
      </w:tabs>
    </w:pPr>
  </w:style>
  <w:style w:type="character" w:customStyle="1" w:styleId="HeaderChar">
    <w:name w:val="Header Char"/>
    <w:link w:val="Header"/>
    <w:uiPriority w:val="99"/>
    <w:rsid w:val="00F1670D"/>
    <w:rPr>
      <w:rFonts w:ascii="Times New Roman" w:eastAsia="MS Mincho" w:hAnsi="Times New Roman" w:cs="Times New Roman"/>
      <w:szCs w:val="24"/>
      <w:lang w:val="id-ID" w:eastAsia="ja-JP"/>
    </w:rPr>
  </w:style>
  <w:style w:type="character" w:styleId="Hyperlink">
    <w:name w:val="Hyperlink"/>
    <w:uiPriority w:val="99"/>
    <w:rsid w:val="00F1670D"/>
    <w:rPr>
      <w:color w:val="0000FF"/>
      <w:u w:val="single"/>
    </w:rPr>
  </w:style>
  <w:style w:type="paragraph" w:styleId="ListParagraph">
    <w:name w:val="List Paragraph"/>
    <w:basedOn w:val="Normal"/>
    <w:uiPriority w:val="34"/>
    <w:qFormat/>
    <w:rsid w:val="00F1670D"/>
    <w:pPr>
      <w:ind w:left="720"/>
      <w:contextualSpacing/>
    </w:pPr>
  </w:style>
  <w:style w:type="paragraph" w:styleId="Bibliography">
    <w:name w:val="Bibliography"/>
    <w:basedOn w:val="Normal"/>
    <w:next w:val="Normal"/>
    <w:uiPriority w:val="37"/>
    <w:unhideWhenUsed/>
    <w:rsid w:val="00F1670D"/>
    <w:pPr>
      <w:tabs>
        <w:tab w:val="left" w:pos="504"/>
      </w:tabs>
      <w:ind w:left="504" w:hanging="504"/>
      <w:jc w:val="left"/>
    </w:pPr>
    <w:rPr>
      <w:rFonts w:eastAsia="Times New Roman"/>
      <w:sz w:val="24"/>
      <w:lang w:val="en-US" w:eastAsia="en-US"/>
    </w:rPr>
  </w:style>
  <w:style w:type="character" w:customStyle="1" w:styleId="UnresolvedMention1">
    <w:name w:val="Unresolved Mention1"/>
    <w:uiPriority w:val="99"/>
    <w:semiHidden/>
    <w:unhideWhenUsed/>
    <w:rsid w:val="00721A1D"/>
    <w:rPr>
      <w:color w:val="808080"/>
      <w:shd w:val="clear" w:color="auto" w:fill="E6E6E6"/>
    </w:rPr>
  </w:style>
  <w:style w:type="paragraph" w:styleId="BalloonText">
    <w:name w:val="Balloon Text"/>
    <w:basedOn w:val="Normal"/>
    <w:link w:val="BalloonTextChar"/>
    <w:uiPriority w:val="99"/>
    <w:semiHidden/>
    <w:unhideWhenUsed/>
    <w:rsid w:val="00BB7BCD"/>
    <w:rPr>
      <w:rFonts w:ascii="Tahoma" w:hAnsi="Tahoma" w:cs="Tahoma"/>
      <w:sz w:val="16"/>
      <w:szCs w:val="16"/>
    </w:rPr>
  </w:style>
  <w:style w:type="character" w:customStyle="1" w:styleId="BalloonTextChar">
    <w:name w:val="Balloon Text Char"/>
    <w:basedOn w:val="DefaultParagraphFont"/>
    <w:link w:val="BalloonText"/>
    <w:uiPriority w:val="99"/>
    <w:semiHidden/>
    <w:rsid w:val="00BB7BCD"/>
    <w:rPr>
      <w:rFonts w:ascii="Tahoma" w:eastAsia="MS Mincho" w:hAnsi="Tahoma" w:cs="Tahoma"/>
      <w:sz w:val="16"/>
      <w:szCs w:val="16"/>
      <w:lang w:val="id-ID" w:eastAsia="ja-JP"/>
    </w:rPr>
  </w:style>
  <w:style w:type="character" w:customStyle="1" w:styleId="tlid-translation">
    <w:name w:val="tlid-translation"/>
    <w:basedOn w:val="DefaultParagraphFont"/>
    <w:rsid w:val="007F2F55"/>
  </w:style>
  <w:style w:type="table" w:styleId="TableGrid">
    <w:name w:val="Table Grid"/>
    <w:basedOn w:val="TableNormal"/>
    <w:uiPriority w:val="39"/>
    <w:rsid w:val="00F664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png"/><Relationship Id="rId34" Type="http://schemas.openxmlformats.org/officeDocument/2006/relationships/image" Target="media/image22.jpeg"/><Relationship Id="rId42" Type="http://schemas.openxmlformats.org/officeDocument/2006/relationships/header" Target="head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jpe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jpeg"/><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header" Target="header5.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jpe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jpeg"/><Relationship Id="rId20" Type="http://schemas.openxmlformats.org/officeDocument/2006/relationships/image" Target="media/image8.png"/><Relationship Id="rId41" Type="http://schemas.openxmlformats.org/officeDocument/2006/relationships/hyperlink" Target="http://www.djpsdkp.kkp.go.id/ppsdk/arsip/c/238/PENCEMARANLAUT/?category_%20id=3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30E802-1EEF-48D2-A9A3-AB0C017D9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Pages>
  <Words>3861</Words>
  <Characters>22009</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25819</CharactersWithSpaces>
  <SharedDoc>false</SharedDoc>
  <HLinks>
    <vt:vector size="18" baseType="variant">
      <vt:variant>
        <vt:i4>7077903</vt:i4>
      </vt:variant>
      <vt:variant>
        <vt:i4>18</vt:i4>
      </vt:variant>
      <vt:variant>
        <vt:i4>0</vt:i4>
      </vt:variant>
      <vt:variant>
        <vt:i4>5</vt:i4>
      </vt:variant>
      <vt:variant>
        <vt:lpwstr>mailto:jfmr@ub.ac.id</vt:lpwstr>
      </vt:variant>
      <vt:variant>
        <vt:lpwstr/>
      </vt:variant>
      <vt:variant>
        <vt:i4>4915221</vt:i4>
      </vt:variant>
      <vt:variant>
        <vt:i4>15</vt:i4>
      </vt:variant>
      <vt:variant>
        <vt:i4>0</vt:i4>
      </vt:variant>
      <vt:variant>
        <vt:i4>5</vt:i4>
      </vt:variant>
      <vt:variant>
        <vt:lpwstr>http://www.jfmr.ub.ac.id/</vt:lpwstr>
      </vt:variant>
      <vt:variant>
        <vt:lpwstr/>
      </vt:variant>
      <vt:variant>
        <vt:i4>4915276</vt:i4>
      </vt:variant>
      <vt:variant>
        <vt:i4>0</vt:i4>
      </vt:variant>
      <vt:variant>
        <vt:i4>0</vt:i4>
      </vt:variant>
      <vt:variant>
        <vt:i4>5</vt:i4>
      </vt:variant>
      <vt:variant>
        <vt:lpwstr>http://jfmr.ub.ac.id/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Nindi Mega Rini</dc:creator>
  <cp:lastModifiedBy>LENOVO</cp:lastModifiedBy>
  <cp:revision>6</cp:revision>
  <cp:lastPrinted>2023-01-18T07:11:00Z</cp:lastPrinted>
  <dcterms:created xsi:type="dcterms:W3CDTF">2023-09-20T07:12:00Z</dcterms:created>
  <dcterms:modified xsi:type="dcterms:W3CDTF">2023-10-18T02:26:00Z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http://www.zotero.org/styles/ieee</vt:lpwstr>
  </property>
  <property fmtid="{D5CDD505-2E9C-101B-9397-08002B2CF9AE}" pid="23" name="Mendeley Document_1">
    <vt:lpwstr>True</vt:lpwstr>
  </property>
  <property fmtid="{D5CDD505-2E9C-101B-9397-08002B2CF9AE}" pid="24" name="Mendeley Unique User Id_1">
    <vt:lpwstr>7e15a70d-523c-3130-9b5f-1d21ad62b862</vt:lpwstr>
  </property>
</Properties>
</file>