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17067B" w14:textId="77777777" w:rsidR="00F74A5D" w:rsidRPr="00F74A5D" w:rsidRDefault="00F74A5D" w:rsidP="00F74A5D">
      <w:pPr>
        <w:jc w:val="center"/>
        <w:rPr>
          <w:rFonts w:ascii="Garamond" w:hAnsi="Garamond"/>
          <w:b/>
          <w:smallCaps/>
          <w:sz w:val="28"/>
          <w:lang w:val="en-US"/>
        </w:rPr>
      </w:pPr>
      <w:r w:rsidRPr="00F74A5D">
        <w:rPr>
          <w:rFonts w:ascii="Garamond" w:hAnsi="Garamond"/>
          <w:b/>
          <w:smallCaps/>
          <w:sz w:val="28"/>
          <w:lang w:val="en-US"/>
        </w:rPr>
        <w:t>PEMODELAN SPASIAL PARAMETER KUALITAS AIR SEBAGAI PARAMETER DALAM MENENTUKAN KELAYAKAN USAHA BUDIDAYA TAMBAK DI KELURAHAN MUARAREJA</w:t>
      </w:r>
    </w:p>
    <w:p w14:paraId="5FF7AE19" w14:textId="77777777" w:rsidR="00721A1D" w:rsidRPr="00715728" w:rsidRDefault="00721A1D" w:rsidP="00721A1D">
      <w:pPr>
        <w:jc w:val="center"/>
        <w:rPr>
          <w:lang w:val="en-US"/>
        </w:rPr>
      </w:pPr>
    </w:p>
    <w:p w14:paraId="3BDEEE8B" w14:textId="2619376D" w:rsidR="00721A1D" w:rsidRPr="00F664BC" w:rsidRDefault="00F74A5D" w:rsidP="00721A1D">
      <w:pPr>
        <w:ind w:firstLine="0"/>
        <w:jc w:val="center"/>
        <w:rPr>
          <w:rFonts w:ascii="Garamond" w:hAnsi="Garamond"/>
          <w:b/>
          <w:sz w:val="20"/>
          <w:szCs w:val="20"/>
          <w:lang w:val="en-US"/>
        </w:rPr>
      </w:pPr>
      <w:r>
        <w:rPr>
          <w:rFonts w:ascii="Garamond" w:hAnsi="Garamond"/>
          <w:b/>
          <w:sz w:val="20"/>
          <w:szCs w:val="20"/>
          <w:lang w:val="en-US"/>
        </w:rPr>
        <w:t>Firta Puji Setiawan</w:t>
      </w:r>
      <w:r w:rsidR="00721A1D" w:rsidRPr="00754EE0">
        <w:rPr>
          <w:rFonts w:ascii="Garamond" w:hAnsi="Garamond"/>
          <w:b/>
          <w:sz w:val="20"/>
          <w:szCs w:val="20"/>
          <w:vertAlign w:val="superscript"/>
          <w:lang w:val="en-US"/>
        </w:rPr>
        <w:t>a,</w:t>
      </w:r>
      <w:r w:rsidR="00721A1D" w:rsidRPr="00754EE0">
        <w:rPr>
          <w:rFonts w:ascii="Garamond" w:hAnsi="Garamond"/>
          <w:b/>
          <w:sz w:val="20"/>
          <w:szCs w:val="20"/>
          <w:lang w:val="en-US"/>
        </w:rPr>
        <w:t xml:space="preserve">*, </w:t>
      </w:r>
      <w:r>
        <w:rPr>
          <w:rFonts w:ascii="Garamond" w:hAnsi="Garamond"/>
          <w:b/>
          <w:sz w:val="20"/>
          <w:szCs w:val="20"/>
          <w:lang w:val="en-US"/>
        </w:rPr>
        <w:t>Budi Kurniawan</w:t>
      </w:r>
      <w:r w:rsidR="00F664BC">
        <w:rPr>
          <w:rFonts w:ascii="Garamond" w:hAnsi="Garamond"/>
          <w:b/>
          <w:sz w:val="20"/>
          <w:szCs w:val="20"/>
          <w:vertAlign w:val="superscript"/>
          <w:lang w:val="en-US"/>
        </w:rPr>
        <w:t>a</w:t>
      </w:r>
      <w:proofErr w:type="gramStart"/>
      <w:r w:rsidR="00F664BC">
        <w:rPr>
          <w:rFonts w:ascii="Garamond" w:hAnsi="Garamond"/>
          <w:b/>
          <w:sz w:val="20"/>
          <w:szCs w:val="20"/>
          <w:vertAlign w:val="superscript"/>
          <w:lang w:val="en-US"/>
        </w:rPr>
        <w:t>,</w:t>
      </w:r>
      <w:r w:rsidR="00721A1D" w:rsidRPr="00754EE0">
        <w:rPr>
          <w:rFonts w:ascii="Garamond" w:hAnsi="Garamond"/>
          <w:b/>
          <w:sz w:val="20"/>
          <w:szCs w:val="20"/>
          <w:lang w:val="en-US"/>
        </w:rPr>
        <w:t>,</w:t>
      </w:r>
      <w:proofErr w:type="gramEnd"/>
      <w:r w:rsidR="00721A1D" w:rsidRPr="00754EE0">
        <w:rPr>
          <w:rFonts w:ascii="Garamond" w:hAnsi="Garamond"/>
          <w:b/>
          <w:sz w:val="20"/>
          <w:szCs w:val="20"/>
          <w:lang w:val="en-US"/>
        </w:rPr>
        <w:t xml:space="preserve"> </w:t>
      </w:r>
      <w:r>
        <w:rPr>
          <w:rFonts w:ascii="Garamond" w:hAnsi="Garamond"/>
          <w:b/>
          <w:sz w:val="20"/>
          <w:szCs w:val="20"/>
          <w:lang w:val="en-US"/>
        </w:rPr>
        <w:t>Suyono</w:t>
      </w:r>
      <w:r w:rsidR="00F664BC" w:rsidRPr="00F664BC">
        <w:rPr>
          <w:rFonts w:ascii="Garamond" w:hAnsi="Garamond"/>
          <w:b/>
          <w:sz w:val="20"/>
          <w:szCs w:val="20"/>
          <w:vertAlign w:val="superscript"/>
          <w:lang w:val="en-US"/>
        </w:rPr>
        <w:t>a</w:t>
      </w:r>
      <w:r w:rsidR="00F664BC">
        <w:rPr>
          <w:rFonts w:ascii="Garamond" w:hAnsi="Garamond"/>
          <w:b/>
          <w:sz w:val="20"/>
          <w:szCs w:val="20"/>
          <w:lang w:val="en-US"/>
        </w:rPr>
        <w:t xml:space="preserve">, </w:t>
      </w:r>
      <w:r>
        <w:rPr>
          <w:rFonts w:ascii="Garamond" w:hAnsi="Garamond"/>
          <w:b/>
          <w:sz w:val="20"/>
          <w:szCs w:val="20"/>
          <w:lang w:val="en-US"/>
        </w:rPr>
        <w:t>Nurjanah</w:t>
      </w:r>
      <w:r>
        <w:rPr>
          <w:rFonts w:ascii="Garamond" w:hAnsi="Garamond"/>
          <w:b/>
          <w:sz w:val="20"/>
          <w:szCs w:val="20"/>
          <w:vertAlign w:val="superscript"/>
          <w:lang w:val="en-US"/>
        </w:rPr>
        <w:t>a</w:t>
      </w:r>
      <w:r w:rsidR="00F664BC">
        <w:rPr>
          <w:rFonts w:ascii="Garamond" w:hAnsi="Garamond"/>
          <w:b/>
          <w:sz w:val="20"/>
          <w:szCs w:val="20"/>
          <w:lang w:val="en-US"/>
        </w:rPr>
        <w:t>, Teuku afrizal</w:t>
      </w:r>
      <w:r>
        <w:rPr>
          <w:rFonts w:ascii="Garamond" w:hAnsi="Garamond"/>
          <w:b/>
          <w:sz w:val="20"/>
          <w:szCs w:val="20"/>
          <w:vertAlign w:val="superscript"/>
          <w:lang w:val="en-US"/>
        </w:rPr>
        <w:t>b</w:t>
      </w:r>
    </w:p>
    <w:p w14:paraId="72720ED4" w14:textId="77777777" w:rsidR="00AB1FB6" w:rsidRPr="00754EE0" w:rsidRDefault="00AB1FB6" w:rsidP="00721A1D">
      <w:pPr>
        <w:ind w:firstLine="0"/>
        <w:jc w:val="center"/>
        <w:rPr>
          <w:rFonts w:ascii="Garamond" w:hAnsi="Garamond"/>
          <w:b/>
          <w:sz w:val="20"/>
          <w:szCs w:val="20"/>
          <w:lang w:val="en-US"/>
        </w:rPr>
      </w:pPr>
    </w:p>
    <w:p w14:paraId="1F7FDBDB" w14:textId="510400B0" w:rsidR="00721A1D" w:rsidRDefault="00F83062" w:rsidP="00721A1D">
      <w:pPr>
        <w:autoSpaceDE w:val="0"/>
        <w:autoSpaceDN w:val="0"/>
        <w:adjustRightInd w:val="0"/>
        <w:ind w:firstLine="0"/>
        <w:jc w:val="center"/>
        <w:rPr>
          <w:rFonts w:ascii="Garamond" w:hAnsi="Garamond"/>
          <w:sz w:val="20"/>
          <w:szCs w:val="20"/>
          <w:lang w:val="en-US"/>
        </w:rPr>
      </w:pPr>
      <w:proofErr w:type="gramStart"/>
      <w:r>
        <w:rPr>
          <w:rFonts w:ascii="Garamond" w:hAnsi="Garamond"/>
          <w:sz w:val="20"/>
          <w:szCs w:val="20"/>
          <w:vertAlign w:val="superscript"/>
          <w:lang w:val="en-US"/>
        </w:rPr>
        <w:t>a</w:t>
      </w:r>
      <w:r w:rsidR="00F664BC">
        <w:rPr>
          <w:rFonts w:ascii="Garamond" w:hAnsi="Garamond"/>
          <w:sz w:val="20"/>
          <w:szCs w:val="20"/>
          <w:lang w:val="en-US"/>
        </w:rPr>
        <w:t>Budidaya</w:t>
      </w:r>
      <w:proofErr w:type="gramEnd"/>
      <w:r w:rsidR="00F664BC">
        <w:rPr>
          <w:rFonts w:ascii="Garamond" w:hAnsi="Garamond"/>
          <w:sz w:val="20"/>
          <w:szCs w:val="20"/>
          <w:lang w:val="en-US"/>
        </w:rPr>
        <w:t xml:space="preserve"> Perikanan</w:t>
      </w:r>
      <w:r w:rsidR="00721A1D" w:rsidRPr="00754EE0">
        <w:rPr>
          <w:rFonts w:ascii="Garamond" w:hAnsi="Garamond"/>
          <w:sz w:val="20"/>
          <w:szCs w:val="20"/>
          <w:lang w:val="en-US"/>
        </w:rPr>
        <w:t xml:space="preserve">, </w:t>
      </w:r>
      <w:r w:rsidR="00F664BC">
        <w:rPr>
          <w:rFonts w:ascii="Garamond" w:hAnsi="Garamond"/>
          <w:sz w:val="20"/>
          <w:szCs w:val="20"/>
          <w:lang w:val="en-US"/>
        </w:rPr>
        <w:t>Universitas Pancasakti</w:t>
      </w:r>
      <w:r w:rsidR="00721A1D" w:rsidRPr="00754EE0">
        <w:rPr>
          <w:rFonts w:ascii="Garamond" w:hAnsi="Garamond"/>
          <w:sz w:val="20"/>
          <w:szCs w:val="20"/>
          <w:lang w:val="en-US"/>
        </w:rPr>
        <w:t xml:space="preserve">, </w:t>
      </w:r>
      <w:r w:rsidR="00F664BC">
        <w:rPr>
          <w:rFonts w:ascii="Garamond" w:hAnsi="Garamond"/>
          <w:sz w:val="20"/>
          <w:szCs w:val="20"/>
          <w:lang w:val="en-US"/>
        </w:rPr>
        <w:t>Tegal</w:t>
      </w:r>
      <w:r w:rsidR="00721A1D" w:rsidRPr="00754EE0">
        <w:rPr>
          <w:rFonts w:ascii="Garamond" w:hAnsi="Garamond"/>
          <w:sz w:val="20"/>
          <w:szCs w:val="20"/>
          <w:lang w:val="en-US"/>
        </w:rPr>
        <w:t xml:space="preserve">, </w:t>
      </w:r>
      <w:r w:rsidR="00F664BC">
        <w:rPr>
          <w:rFonts w:ascii="Garamond" w:hAnsi="Garamond"/>
          <w:sz w:val="20"/>
          <w:szCs w:val="20"/>
          <w:lang w:val="en-US"/>
        </w:rPr>
        <w:t>Indonesia</w:t>
      </w:r>
    </w:p>
    <w:p w14:paraId="6D4ED23B" w14:textId="4B86384D" w:rsidR="00F664BC" w:rsidRDefault="00F83062" w:rsidP="00F664BC">
      <w:pPr>
        <w:autoSpaceDE w:val="0"/>
        <w:autoSpaceDN w:val="0"/>
        <w:adjustRightInd w:val="0"/>
        <w:ind w:firstLine="0"/>
        <w:jc w:val="center"/>
        <w:rPr>
          <w:rFonts w:ascii="Garamond" w:hAnsi="Garamond"/>
          <w:sz w:val="20"/>
          <w:szCs w:val="20"/>
          <w:lang w:val="en-US"/>
        </w:rPr>
      </w:pPr>
      <w:proofErr w:type="gramStart"/>
      <w:r>
        <w:rPr>
          <w:rFonts w:ascii="Garamond" w:hAnsi="Garamond"/>
          <w:sz w:val="20"/>
          <w:szCs w:val="20"/>
          <w:vertAlign w:val="superscript"/>
          <w:lang w:val="en-US"/>
        </w:rPr>
        <w:t>b</w:t>
      </w:r>
      <w:r w:rsidR="00F664BC" w:rsidRPr="00F664BC">
        <w:rPr>
          <w:rFonts w:ascii="Garamond" w:hAnsi="Garamond"/>
          <w:sz w:val="20"/>
          <w:szCs w:val="20"/>
          <w:lang w:val="en-US"/>
        </w:rPr>
        <w:t>Universiti</w:t>
      </w:r>
      <w:proofErr w:type="gramEnd"/>
      <w:r w:rsidR="00F664BC">
        <w:rPr>
          <w:rFonts w:ascii="Garamond" w:hAnsi="Garamond"/>
          <w:sz w:val="20"/>
          <w:szCs w:val="20"/>
          <w:vertAlign w:val="superscript"/>
          <w:lang w:val="en-US"/>
        </w:rPr>
        <w:t xml:space="preserve"> </w:t>
      </w:r>
      <w:r w:rsidR="00F664BC">
        <w:rPr>
          <w:rFonts w:ascii="Garamond" w:hAnsi="Garamond"/>
          <w:sz w:val="20"/>
          <w:szCs w:val="20"/>
          <w:lang w:val="en-US"/>
        </w:rPr>
        <w:t>Kebangsaan Malaysia,</w:t>
      </w:r>
      <w:r w:rsidR="00F664BC" w:rsidRPr="00754EE0">
        <w:rPr>
          <w:rFonts w:ascii="Garamond" w:hAnsi="Garamond"/>
          <w:sz w:val="20"/>
          <w:szCs w:val="20"/>
          <w:lang w:val="en-US"/>
        </w:rPr>
        <w:t xml:space="preserve">, </w:t>
      </w:r>
      <w:r w:rsidR="00F664BC">
        <w:rPr>
          <w:rFonts w:ascii="Garamond" w:hAnsi="Garamond"/>
          <w:sz w:val="20"/>
          <w:szCs w:val="20"/>
          <w:lang w:val="en-US"/>
        </w:rPr>
        <w:t>Kualalumpur</w:t>
      </w:r>
      <w:r w:rsidR="00F664BC" w:rsidRPr="00754EE0">
        <w:rPr>
          <w:rFonts w:ascii="Garamond" w:hAnsi="Garamond"/>
          <w:sz w:val="20"/>
          <w:szCs w:val="20"/>
          <w:lang w:val="en-US"/>
        </w:rPr>
        <w:t xml:space="preserve">, </w:t>
      </w:r>
      <w:r w:rsidR="00F664BC">
        <w:rPr>
          <w:rFonts w:ascii="Garamond" w:hAnsi="Garamond"/>
          <w:sz w:val="20"/>
          <w:szCs w:val="20"/>
          <w:lang w:val="en-US"/>
        </w:rPr>
        <w:t>Malaysia</w:t>
      </w:r>
    </w:p>
    <w:p w14:paraId="3FFF189E" w14:textId="77777777" w:rsidR="00F664BC" w:rsidRPr="00754EE0" w:rsidRDefault="00F664BC" w:rsidP="00721A1D">
      <w:pPr>
        <w:autoSpaceDE w:val="0"/>
        <w:autoSpaceDN w:val="0"/>
        <w:adjustRightInd w:val="0"/>
        <w:ind w:firstLine="0"/>
        <w:jc w:val="center"/>
        <w:rPr>
          <w:rFonts w:ascii="Garamond" w:hAnsi="Garamond"/>
          <w:sz w:val="20"/>
          <w:szCs w:val="20"/>
          <w:lang w:val="en-US"/>
        </w:rPr>
      </w:pPr>
    </w:p>
    <w:p w14:paraId="072216F6" w14:textId="77777777" w:rsidR="00AB1FB6" w:rsidRPr="00754EE0" w:rsidRDefault="00AB1FB6" w:rsidP="00721A1D">
      <w:pPr>
        <w:autoSpaceDE w:val="0"/>
        <w:autoSpaceDN w:val="0"/>
        <w:adjustRightInd w:val="0"/>
        <w:ind w:firstLine="0"/>
        <w:jc w:val="center"/>
        <w:rPr>
          <w:rFonts w:ascii="Garamond" w:hAnsi="Garamond"/>
          <w:sz w:val="20"/>
          <w:szCs w:val="20"/>
          <w:lang w:val="en-US"/>
        </w:rPr>
      </w:pPr>
    </w:p>
    <w:p w14:paraId="41D789E6" w14:textId="10733E86" w:rsidR="00AB1FB6" w:rsidRPr="00754EE0" w:rsidRDefault="00721A1D" w:rsidP="00AB1FB6">
      <w:pPr>
        <w:ind w:firstLine="0"/>
        <w:jc w:val="center"/>
        <w:rPr>
          <w:rFonts w:ascii="Garamond" w:hAnsi="Garamond"/>
          <w:sz w:val="20"/>
          <w:szCs w:val="20"/>
          <w:u w:val="single"/>
          <w:lang w:val="en-US"/>
        </w:rPr>
      </w:pPr>
      <w:r w:rsidRPr="00754EE0">
        <w:rPr>
          <w:rFonts w:ascii="Garamond" w:hAnsi="Garamond"/>
          <w:sz w:val="20"/>
          <w:szCs w:val="20"/>
          <w:lang w:val="en-US"/>
        </w:rPr>
        <w:t>*</w:t>
      </w:r>
      <w:r w:rsidR="00A06BB8" w:rsidRPr="00754EE0">
        <w:rPr>
          <w:rFonts w:ascii="Garamond" w:hAnsi="Garamond"/>
          <w:sz w:val="20"/>
          <w:szCs w:val="20"/>
          <w:lang w:val="en-US"/>
        </w:rPr>
        <w:t>Koresponden</w:t>
      </w:r>
      <w:r w:rsidR="00F35B3D">
        <w:rPr>
          <w:rFonts w:ascii="Garamond" w:hAnsi="Garamond"/>
          <w:sz w:val="20"/>
          <w:szCs w:val="20"/>
          <w:lang w:val="en-US"/>
        </w:rPr>
        <w:t>:</w:t>
      </w:r>
      <w:r w:rsidR="00A06BB8" w:rsidRPr="00754EE0">
        <w:rPr>
          <w:rFonts w:ascii="Garamond" w:hAnsi="Garamond"/>
          <w:sz w:val="20"/>
          <w:szCs w:val="20"/>
          <w:lang w:val="en-US"/>
        </w:rPr>
        <w:t xml:space="preserve"> </w:t>
      </w:r>
      <w:r w:rsidR="00F83062">
        <w:rPr>
          <w:rFonts w:ascii="Garamond" w:hAnsi="Garamond"/>
          <w:sz w:val="20"/>
          <w:szCs w:val="20"/>
          <w:lang w:val="en-US"/>
        </w:rPr>
        <w:t>(</w:t>
      </w:r>
      <w:r w:rsidR="00F664BC">
        <w:rPr>
          <w:rFonts w:ascii="Garamond" w:hAnsi="Garamond"/>
          <w:sz w:val="20"/>
          <w:szCs w:val="20"/>
          <w:lang w:val="en-US"/>
        </w:rPr>
        <w:t>arikuncoro_21@gmail.com</w:t>
      </w:r>
      <w:r w:rsidR="00F83062">
        <w:rPr>
          <w:rFonts w:ascii="Garamond" w:hAnsi="Garamond"/>
          <w:sz w:val="20"/>
          <w:szCs w:val="20"/>
          <w:lang w:val="en-US"/>
        </w:rPr>
        <w:t>)</w:t>
      </w:r>
    </w:p>
    <w:p w14:paraId="04D20EAE" w14:textId="77777777" w:rsidR="00AB1FB6" w:rsidRPr="00AB1FB6" w:rsidRDefault="00AB1FB6" w:rsidP="00AB1FB6">
      <w:pPr>
        <w:ind w:firstLine="0"/>
        <w:rPr>
          <w:sz w:val="20"/>
          <w:szCs w:val="20"/>
          <w:lang w:val="en-US"/>
        </w:rPr>
      </w:pPr>
    </w:p>
    <w:tbl>
      <w:tblPr>
        <w:tblW w:w="8897" w:type="dxa"/>
        <w:tblBorders>
          <w:bottom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8897"/>
      </w:tblGrid>
      <w:tr w:rsidR="00F1670D" w:rsidRPr="00715728" w14:paraId="199D54DA" w14:textId="77777777" w:rsidTr="00AB1FB6">
        <w:trPr>
          <w:trHeight w:val="5407"/>
        </w:trPr>
        <w:tc>
          <w:tcPr>
            <w:tcW w:w="8897" w:type="dxa"/>
          </w:tcPr>
          <w:p w14:paraId="0989DFB0" w14:textId="77777777" w:rsidR="00AB1FB6" w:rsidRPr="00754EE0" w:rsidRDefault="00AB1FB6" w:rsidP="00AB1FB6">
            <w:pPr>
              <w:ind w:firstLine="0"/>
              <w:contextualSpacing/>
              <w:jc w:val="center"/>
              <w:rPr>
                <w:rFonts w:ascii="Garamond" w:hAnsi="Garamond"/>
                <w:b/>
                <w:sz w:val="24"/>
                <w:lang w:val="en-US"/>
              </w:rPr>
            </w:pPr>
            <w:r w:rsidRPr="00754EE0">
              <w:rPr>
                <w:rFonts w:ascii="Garamond" w:hAnsi="Garamond"/>
                <w:b/>
                <w:sz w:val="24"/>
                <w:lang w:val="en-US"/>
              </w:rPr>
              <w:t>Abstrak</w:t>
            </w:r>
          </w:p>
          <w:p w14:paraId="09571871" w14:textId="77777777" w:rsidR="00AB1FB6" w:rsidRPr="0082788D" w:rsidRDefault="00AB1FB6" w:rsidP="00AB1FB6">
            <w:pPr>
              <w:ind w:firstLine="0"/>
              <w:contextualSpacing/>
              <w:jc w:val="center"/>
              <w:rPr>
                <w:szCs w:val="22"/>
                <w:lang w:val="en-US"/>
              </w:rPr>
            </w:pPr>
          </w:p>
          <w:p w14:paraId="360E4388" w14:textId="77777777" w:rsidR="00F83062" w:rsidRPr="00F83062" w:rsidRDefault="00F83062" w:rsidP="00F83062">
            <w:pPr>
              <w:ind w:firstLine="0"/>
              <w:rPr>
                <w:rFonts w:ascii="Garamond" w:eastAsia="Times New Roman" w:hAnsi="Garamond"/>
                <w:szCs w:val="22"/>
                <w:lang w:val="en-US"/>
              </w:rPr>
            </w:pPr>
            <w:r w:rsidRPr="00F83062">
              <w:rPr>
                <w:rFonts w:ascii="Garamond" w:eastAsia="Times New Roman" w:hAnsi="Garamond"/>
                <w:bCs/>
                <w:szCs w:val="22"/>
                <w:lang w:val="en-US"/>
              </w:rPr>
              <w:t xml:space="preserve">Tambak merupakan budidaya perikanan air payau di pesisir pantai yang rentan terhadap degradasi lingkungan. Teknologi penginderaan jauh dan SIG serta penentuan model pendekatan parametrik dari pengujian kualitas lahan, merupakan altematif yang tepat dalam mengatasi permasalahan </w:t>
            </w:r>
            <w:r w:rsidRPr="00F83062">
              <w:rPr>
                <w:rFonts w:ascii="Garamond" w:eastAsia="Times New Roman" w:hAnsi="Garamond"/>
                <w:szCs w:val="22"/>
                <w:lang w:val="en-US"/>
              </w:rPr>
              <w:t xml:space="preserve">kelayakan usaha budidaya tambak. Tujuan penelitian untuk mengetahui kelayakan usaha budidaya tambak, permodelan spasial parameter kualitas air sebagai parameter dalam menentukan kelayakan usaha budidaya tambak dan untuk mengetahui strategi mengembangan usaha-usaha budidaya tambak di dalam menghadapi permasalahan kualitas air Kelurahan Muarareja. Penelitian dilaksanakan pada bulan Nopember 2015 sampai dengan Januari 2016. Paremeter fisika dan kimia di area tambak Kelurahan Muarareja Kota Tegal terutama di sekitar tempat pembuangan akhir (TPA), peternakan bebek/ayam, tempat tambat labuh kapal, telah melebihi ambang batas, antara lain : amoniak, nitrat, nitrit, fosfat, bahan organik/TOM air dan tanah, logam berat </w:t>
            </w:r>
            <w:r w:rsidRPr="00F83062">
              <w:rPr>
                <w:rFonts w:ascii="Garamond" w:eastAsia="Times New Roman" w:hAnsi="Garamond"/>
                <w:iCs/>
                <w:szCs w:val="22"/>
                <w:lang w:val="en-US"/>
              </w:rPr>
              <w:t>Plumbum</w:t>
            </w:r>
            <w:r w:rsidRPr="00F83062">
              <w:rPr>
                <w:rFonts w:ascii="Garamond" w:eastAsia="Times New Roman" w:hAnsi="Garamond"/>
                <w:szCs w:val="22"/>
                <w:lang w:val="en-US"/>
              </w:rPr>
              <w:t>/</w:t>
            </w:r>
            <w:hyperlink r:id="rId8" w:anchor="Timbal" w:history="1">
              <w:r w:rsidRPr="00F83062">
                <w:rPr>
                  <w:rStyle w:val="Hyperlink"/>
                  <w:rFonts w:ascii="Garamond" w:eastAsia="Times New Roman" w:hAnsi="Garamond"/>
                  <w:szCs w:val="22"/>
                  <w:lang w:val="en-US"/>
                </w:rPr>
                <w:t>Timbal</w:t>
              </w:r>
            </w:hyperlink>
            <w:r w:rsidRPr="00F83062">
              <w:rPr>
                <w:rFonts w:ascii="Garamond" w:eastAsia="Times New Roman" w:hAnsi="Garamond"/>
                <w:szCs w:val="22"/>
                <w:lang w:val="en-US"/>
              </w:rPr>
              <w:t>(Pb), Seng (Zn) dan tembaga (Cu). Kesesuaian lahan di Kelurahan Muarareja Kecamatan Tegal Barat Kota Tegal berkisar antara S3 (sesuai marjinal/hampir sesuai) dengan skoring antara 253-331 sebanyak 33</w:t>
            </w:r>
            <w:proofErr w:type="gramStart"/>
            <w:r w:rsidRPr="00F83062">
              <w:rPr>
                <w:rFonts w:ascii="Garamond" w:eastAsia="Times New Roman" w:hAnsi="Garamond"/>
                <w:szCs w:val="22"/>
                <w:lang w:val="en-US"/>
              </w:rPr>
              <w:t>,33</w:t>
            </w:r>
            <w:proofErr w:type="gramEnd"/>
            <w:r w:rsidRPr="00F83062">
              <w:rPr>
                <w:rFonts w:ascii="Garamond" w:eastAsia="Times New Roman" w:hAnsi="Garamond"/>
                <w:szCs w:val="22"/>
                <w:lang w:val="en-US"/>
              </w:rPr>
              <w:t>% (Stasiun 10-14, 16, 18) dan N1 (tidak sesuai saat ini) dengan skoring antara 174-252 sebanyak 66,67% (Stasiun 0-9, 14, 17, 19, 20). Lokasi yang mempunyai kriteria kesesuaian lahan S3 (Sesuai Marjinal/Hampir Sesuai) berada di daerah di sebelah utara sekitar muara sungai. P</w:t>
            </w:r>
            <w:r w:rsidRPr="00F83062">
              <w:rPr>
                <w:rFonts w:ascii="Garamond" w:eastAsia="Times New Roman" w:hAnsi="Garamond"/>
                <w:bCs/>
                <w:szCs w:val="22"/>
                <w:lang w:val="en-US"/>
              </w:rPr>
              <w:t>engembangan tambak di Kelurahan Muarareja Kota Tegal dapat dilakukan dengan  a) penerapan budidaya polikulture antara bandeng-rumput laut dan udang, b) p</w:t>
            </w:r>
            <w:r w:rsidRPr="00F83062">
              <w:rPr>
                <w:rFonts w:ascii="Garamond" w:eastAsia="Times New Roman" w:hAnsi="Garamond"/>
                <w:szCs w:val="22"/>
                <w:lang w:val="en-US"/>
              </w:rPr>
              <w:t>enerapan sistem biosecurity dalam pengelolaan tambak dengan sistem sirkulasi tertutup, c) penerapan filterisasi dengan menggunakan kerang darah maupun kerang hijau untuk mengurangi kandungan logam berat, d) menambah ketrampilan petambak dalam peningkatan produksi budidaya tambak dan e) menajamen kualitas air dan pemberian pakan</w:t>
            </w:r>
          </w:p>
          <w:p w14:paraId="5C418DE6" w14:textId="77777777" w:rsidR="00F83062" w:rsidRPr="00F83062" w:rsidRDefault="00F83062" w:rsidP="00F83062">
            <w:pPr>
              <w:ind w:firstLine="0"/>
              <w:rPr>
                <w:rFonts w:ascii="Garamond" w:eastAsia="Times New Roman" w:hAnsi="Garamond"/>
                <w:szCs w:val="22"/>
                <w:lang w:val="en-US"/>
              </w:rPr>
            </w:pPr>
          </w:p>
          <w:p w14:paraId="59ED940F" w14:textId="77777777" w:rsidR="00F83062" w:rsidRPr="00F83062" w:rsidRDefault="00F83062" w:rsidP="00F83062">
            <w:pPr>
              <w:ind w:firstLine="0"/>
              <w:rPr>
                <w:rFonts w:ascii="Garamond" w:eastAsia="Times New Roman" w:hAnsi="Garamond"/>
                <w:szCs w:val="22"/>
                <w:lang w:val="en-US"/>
              </w:rPr>
            </w:pPr>
            <w:r w:rsidRPr="00F83062">
              <w:rPr>
                <w:rFonts w:ascii="Garamond" w:eastAsia="Times New Roman" w:hAnsi="Garamond"/>
                <w:szCs w:val="22"/>
                <w:lang w:val="en-US"/>
              </w:rPr>
              <w:t xml:space="preserve">Kata </w:t>
            </w:r>
            <w:proofErr w:type="gramStart"/>
            <w:r w:rsidRPr="00F83062">
              <w:rPr>
                <w:rFonts w:ascii="Garamond" w:eastAsia="Times New Roman" w:hAnsi="Garamond"/>
                <w:szCs w:val="22"/>
                <w:lang w:val="en-US"/>
              </w:rPr>
              <w:t>kunci :</w:t>
            </w:r>
            <w:proofErr w:type="gramEnd"/>
            <w:r w:rsidRPr="00F83062">
              <w:rPr>
                <w:rFonts w:ascii="Garamond" w:eastAsia="Times New Roman" w:hAnsi="Garamond"/>
                <w:szCs w:val="22"/>
                <w:lang w:val="en-US"/>
              </w:rPr>
              <w:t xml:space="preserve"> Permodelan Spasial, Kualitas Air, Budidaya Tambak.</w:t>
            </w:r>
          </w:p>
          <w:p w14:paraId="63449325" w14:textId="77777777" w:rsidR="00AB1FB6" w:rsidRPr="00754EE0" w:rsidRDefault="00AB1FB6" w:rsidP="00AB1FB6">
            <w:pPr>
              <w:rPr>
                <w:szCs w:val="22"/>
                <w:lang w:val="en-US"/>
              </w:rPr>
            </w:pPr>
          </w:p>
          <w:p w14:paraId="58CDF125" w14:textId="5722E55C" w:rsidR="00AB1FB6" w:rsidRPr="00754EE0" w:rsidRDefault="000E0E3E" w:rsidP="00AB1FB6">
            <w:pPr>
              <w:ind w:firstLine="0"/>
              <w:contextualSpacing/>
              <w:rPr>
                <w:rFonts w:ascii="Garamond" w:hAnsi="Garamond"/>
                <w:b/>
                <w:sz w:val="20"/>
                <w:szCs w:val="22"/>
                <w:lang w:val="en-US"/>
              </w:rPr>
            </w:pPr>
            <w:r w:rsidRPr="00754EE0">
              <w:rPr>
                <w:rFonts w:ascii="Garamond" w:hAnsi="Garamond"/>
                <w:b/>
                <w:sz w:val="20"/>
                <w:szCs w:val="22"/>
                <w:lang w:val="en-US"/>
              </w:rPr>
              <w:t>Kata kunci</w:t>
            </w:r>
            <w:r w:rsidR="00AB1FB6" w:rsidRPr="00754EE0">
              <w:rPr>
                <w:rFonts w:ascii="Garamond" w:hAnsi="Garamond"/>
                <w:sz w:val="20"/>
                <w:szCs w:val="22"/>
                <w:lang w:val="en-US"/>
              </w:rPr>
              <w:t xml:space="preserve">: </w:t>
            </w:r>
            <w:r w:rsidR="00F664BC" w:rsidRPr="00F664BC">
              <w:rPr>
                <w:rFonts w:ascii="Garamond" w:hAnsi="Garamond"/>
                <w:sz w:val="20"/>
                <w:szCs w:val="22"/>
                <w:lang w:val="en-ID"/>
              </w:rPr>
              <w:t>mesin diesel, air laut, penyaring, rambut</w:t>
            </w:r>
          </w:p>
          <w:p w14:paraId="6FA8F832" w14:textId="77777777" w:rsidR="00AB1FB6" w:rsidRPr="0082788D" w:rsidRDefault="00AB1FB6" w:rsidP="003B0AEE">
            <w:pPr>
              <w:ind w:firstLine="0"/>
              <w:contextualSpacing/>
              <w:rPr>
                <w:b/>
                <w:szCs w:val="22"/>
                <w:lang w:val="en-US"/>
              </w:rPr>
            </w:pPr>
          </w:p>
          <w:p w14:paraId="40469B9D" w14:textId="77777777" w:rsidR="00F1670D" w:rsidRPr="00754EE0" w:rsidRDefault="00F1670D" w:rsidP="00AB1FB6">
            <w:pPr>
              <w:ind w:firstLine="0"/>
              <w:contextualSpacing/>
              <w:jc w:val="center"/>
              <w:rPr>
                <w:rFonts w:ascii="Garamond" w:hAnsi="Garamond"/>
                <w:szCs w:val="22"/>
                <w:lang w:val="en-US"/>
              </w:rPr>
            </w:pPr>
            <w:r w:rsidRPr="00754EE0">
              <w:rPr>
                <w:rFonts w:ascii="Garamond" w:hAnsi="Garamond"/>
                <w:b/>
                <w:szCs w:val="22"/>
                <w:lang w:val="en-US"/>
              </w:rPr>
              <w:t>Abstract</w:t>
            </w:r>
          </w:p>
          <w:p w14:paraId="6FCC9CD7" w14:textId="77777777" w:rsidR="00AB1FB6" w:rsidRPr="0082788D" w:rsidRDefault="00AB1FB6" w:rsidP="00AB1FB6">
            <w:pPr>
              <w:ind w:firstLine="0"/>
              <w:rPr>
                <w:rFonts w:eastAsia="Times New Roman"/>
                <w:szCs w:val="22"/>
                <w:lang w:val="en-US"/>
              </w:rPr>
            </w:pPr>
          </w:p>
          <w:p w14:paraId="02EC1224" w14:textId="56DC2951" w:rsidR="00F83062" w:rsidRDefault="00792E99" w:rsidP="00F83062">
            <w:pPr>
              <w:ind w:firstLine="0"/>
              <w:rPr>
                <w:rFonts w:ascii="Garamond" w:eastAsia="Times New Roman" w:hAnsi="Garamond"/>
                <w:szCs w:val="22"/>
                <w:lang w:val="en-US"/>
              </w:rPr>
            </w:pPr>
            <w:r w:rsidRPr="00792E99">
              <w:rPr>
                <w:rFonts w:ascii="Garamond" w:eastAsia="Times New Roman" w:hAnsi="Garamond"/>
                <w:szCs w:val="22"/>
                <w:lang w:val="en-US"/>
              </w:rPr>
              <w:t xml:space="preserve">Fishpond is brackish water aquaculture in the coastal areas vulnerable to environmental degradation. Remote sensing technology, GIS, and determination of parametric approaches model using a land quality test are the appropriate alternatives to overcome the problems of fishpond aquaculture feasibility. The research purposes are to determine the feasibility of aquaculture by using spatial modeling of water quality parameters and to identify the strategy of fishpond aquaculture development to deal with some water quality problems at Muarareja village. The research </w:t>
            </w:r>
            <w:proofErr w:type="gramStart"/>
            <w:r w:rsidRPr="00792E99">
              <w:rPr>
                <w:rFonts w:ascii="Garamond" w:eastAsia="Times New Roman" w:hAnsi="Garamond"/>
                <w:szCs w:val="22"/>
                <w:lang w:val="en-US"/>
              </w:rPr>
              <w:t>was conducted</w:t>
            </w:r>
            <w:proofErr w:type="gramEnd"/>
            <w:r w:rsidRPr="00792E99">
              <w:rPr>
                <w:rFonts w:ascii="Garamond" w:eastAsia="Times New Roman" w:hAnsi="Garamond"/>
                <w:szCs w:val="22"/>
                <w:lang w:val="en-US"/>
              </w:rPr>
              <w:t xml:space="preserve"> from November 2015 to January 2016. The results have shown that some physical and chemical parameters in the fishpond, especially around landfills, duck or chicken farms, and ports, had exceeded the limited threshold, such as ammonia, nitrate, nitrite, phosphate, total organic matter/ TOM, and some heavy metals like Plumbum/ Lead (Pb), zinc (Zn), and copper (Cu). The land feasibility range is S3 (appropriate with marginal/ almost appropriate) by the number among 253-331, the percentage is </w:t>
            </w:r>
            <w:r w:rsidRPr="00792E99">
              <w:rPr>
                <w:rFonts w:ascii="Garamond" w:eastAsia="Times New Roman" w:hAnsi="Garamond"/>
                <w:szCs w:val="22"/>
                <w:lang w:val="en-US"/>
              </w:rPr>
              <w:lastRenderedPageBreak/>
              <w:t>33.33% (Stations 10 - 14, 16, 18), and N1 (inappropriate at this time) with the number among 174 - 252 and the percentage is 66.67% (Station 0-9, 14, 17, 19, 20). The location with S3 land feasibility criteria (Appropriate Marginal/ Almost Appropriate) is in the north area near the estuary. Some methods can improve the fishpond development at Muarareja village. They are a) implementation of polyculture ponds such as fish, seaweed, and shrimp, b) implementation of biosecurity fishpond management by using closed water circulation system, c) implementation of filtering system by using mussels to reduce heavy metals, d) improvement of farmers’ skills to increase aquaculture production, e) water management quality and feeding.</w:t>
            </w:r>
          </w:p>
          <w:p w14:paraId="5729FA04" w14:textId="77777777" w:rsidR="00792E99" w:rsidRPr="00F83062" w:rsidRDefault="00792E99" w:rsidP="00F83062">
            <w:pPr>
              <w:ind w:firstLine="0"/>
              <w:rPr>
                <w:rFonts w:ascii="Garamond" w:eastAsia="Times New Roman" w:hAnsi="Garamond"/>
                <w:bCs/>
                <w:szCs w:val="22"/>
                <w:lang w:val="en-US"/>
              </w:rPr>
            </w:pPr>
            <w:bookmarkStart w:id="0" w:name="_GoBack"/>
            <w:bookmarkEnd w:id="0"/>
          </w:p>
          <w:p w14:paraId="3580A195" w14:textId="77777777" w:rsidR="00F83062" w:rsidRPr="00F83062" w:rsidRDefault="00F83062" w:rsidP="00F83062">
            <w:pPr>
              <w:ind w:firstLine="0"/>
              <w:rPr>
                <w:rFonts w:ascii="Garamond" w:eastAsia="Times New Roman" w:hAnsi="Garamond"/>
                <w:bCs/>
                <w:szCs w:val="22"/>
                <w:lang w:val="en-US"/>
              </w:rPr>
            </w:pPr>
            <w:r w:rsidRPr="00F83062">
              <w:rPr>
                <w:rFonts w:ascii="Garamond" w:eastAsia="Times New Roman" w:hAnsi="Garamond"/>
                <w:bCs/>
                <w:szCs w:val="22"/>
                <w:lang w:val="en-US"/>
              </w:rPr>
              <w:t>Keywords: Spatial Modeling, Water Quality, Aquaculture Pond.</w:t>
            </w:r>
          </w:p>
          <w:p w14:paraId="1E7C177A" w14:textId="23FE3841" w:rsidR="00AB1FB6" w:rsidRPr="00754EE0" w:rsidRDefault="00AB1FB6" w:rsidP="00F664BC">
            <w:pPr>
              <w:ind w:firstLine="0"/>
              <w:contextualSpacing/>
              <w:rPr>
                <w:rFonts w:ascii="Garamond" w:hAnsi="Garamond"/>
                <w:sz w:val="20"/>
                <w:szCs w:val="20"/>
                <w:lang w:val="en-US"/>
              </w:rPr>
            </w:pPr>
          </w:p>
        </w:tc>
      </w:tr>
    </w:tbl>
    <w:p w14:paraId="43CCE525" w14:textId="77777777" w:rsidR="00F1670D" w:rsidRPr="00715728" w:rsidRDefault="00F1670D" w:rsidP="00953361">
      <w:pPr>
        <w:ind w:firstLine="0"/>
        <w:rPr>
          <w:lang w:val="en-US"/>
        </w:rPr>
      </w:pPr>
    </w:p>
    <w:p w14:paraId="267F8DE4" w14:textId="77777777" w:rsidR="00F1670D" w:rsidRPr="00715728" w:rsidRDefault="00F1670D" w:rsidP="00F1670D">
      <w:pPr>
        <w:pStyle w:val="ListParagraph"/>
        <w:numPr>
          <w:ilvl w:val="0"/>
          <w:numId w:val="1"/>
        </w:numPr>
        <w:rPr>
          <w:b/>
          <w:smallCaps/>
          <w:sz w:val="28"/>
          <w:szCs w:val="28"/>
          <w:lang w:val="en-US"/>
        </w:rPr>
        <w:sectPr w:rsidR="00F1670D" w:rsidRPr="00715728" w:rsidSect="003B0AEE">
          <w:headerReference w:type="even" r:id="rId9"/>
          <w:headerReference w:type="default" r:id="rId10"/>
          <w:footerReference w:type="default" r:id="rId11"/>
          <w:headerReference w:type="first" r:id="rId12"/>
          <w:footerReference w:type="first" r:id="rId13"/>
          <w:pgSz w:w="11907" w:h="16840" w:code="9"/>
          <w:pgMar w:top="1701" w:right="1418" w:bottom="1418" w:left="1701" w:header="737" w:footer="737" w:gutter="0"/>
          <w:cols w:space="720"/>
          <w:titlePg/>
          <w:docGrid w:linePitch="360"/>
        </w:sectPr>
      </w:pPr>
    </w:p>
    <w:p w14:paraId="06732851" w14:textId="77777777" w:rsidR="00F1670D" w:rsidRPr="00754EE0" w:rsidRDefault="000E0E3E" w:rsidP="001E32D4">
      <w:pPr>
        <w:pStyle w:val="Heading1"/>
        <w:numPr>
          <w:ilvl w:val="0"/>
          <w:numId w:val="0"/>
        </w:numPr>
        <w:ind w:left="454" w:hanging="454"/>
        <w:rPr>
          <w:rFonts w:ascii="Garamond" w:hAnsi="Garamond"/>
          <w:sz w:val="24"/>
          <w:szCs w:val="24"/>
          <w:lang w:val="en-US"/>
        </w:rPr>
      </w:pPr>
      <w:r w:rsidRPr="00754EE0">
        <w:rPr>
          <w:rFonts w:ascii="Garamond" w:hAnsi="Garamond"/>
          <w:sz w:val="24"/>
          <w:szCs w:val="24"/>
          <w:lang w:val="en-US"/>
        </w:rPr>
        <w:lastRenderedPageBreak/>
        <w:t>PENDAHULUAN</w:t>
      </w:r>
    </w:p>
    <w:p w14:paraId="0ADE5FA8" w14:textId="2FBF44DF" w:rsidR="001E32D4" w:rsidRDefault="001E32D4" w:rsidP="001E32D4">
      <w:pPr>
        <w:rPr>
          <w:rFonts w:ascii="Garamond" w:hAnsi="Garamond"/>
          <w:lang w:val="en-US"/>
        </w:rPr>
      </w:pPr>
    </w:p>
    <w:p w14:paraId="2B884EE7" w14:textId="77777777" w:rsidR="00F83062" w:rsidRPr="00F83062" w:rsidRDefault="00F83062" w:rsidP="00F83062">
      <w:pPr>
        <w:rPr>
          <w:rFonts w:ascii="Garamond" w:hAnsi="Garamond"/>
          <w:lang w:val="en-US"/>
        </w:rPr>
      </w:pPr>
      <w:r w:rsidRPr="00F83062">
        <w:rPr>
          <w:rFonts w:ascii="Garamond" w:hAnsi="Garamond"/>
          <w:lang w:val="en-US"/>
        </w:rPr>
        <w:t xml:space="preserve">Wilayah pesisir Kota Tegal merupakan wilayah pesisir yang mempunyai karakteristik khusus dimana tidak ada batasan khusus yang memisahkan antara wilayah pesisir dan wilayah perkotaan. Hal ini mengakibatkan wilayah pesisir Kota Tegal mengalami tekanan oleh pembangunan kota terutama kebutuhan akan lahan untuk pemukiman, pariwisata, industri, pelabuhan, </w:t>
      </w:r>
      <w:r w:rsidRPr="00F83062">
        <w:rPr>
          <w:rFonts w:ascii="Garamond" w:hAnsi="Garamond"/>
          <w:iCs/>
          <w:lang w:val="en-US"/>
        </w:rPr>
        <w:t>budidaya itik dan ayam</w:t>
      </w:r>
      <w:r w:rsidRPr="00F83062">
        <w:rPr>
          <w:rFonts w:ascii="Garamond" w:hAnsi="Garamond"/>
          <w:lang w:val="en-US"/>
        </w:rPr>
        <w:t xml:space="preserve"> serta tempat pembuangan limbah, sehingga wilayah pesisir Kota Tegal mengalami degradasi lingkungan yang secara langsung akan mempengaruhi budidaya tambak. Kelayakan usaha budidaya tambak berdasarkan kualitas air dan tanah tambak perlu dilakukan sebagai dasar penentuan kesesuaian lahan budidaya tambak yang merupakan proses dalam pendugaan potensi sumberdaya lahan dan menilai kualitas air dan tanah. Persyaratan yang diperlukan untuk budidaya di tambak dengan sifat karakteristik kesesuaian lahan tambak di wilayah yang diteliti, maka dapat berguna dalam pengambilan keputusan dalam pengembangan usaha budidaya tambak di Kota Tegal.</w:t>
      </w:r>
    </w:p>
    <w:p w14:paraId="2747B52F" w14:textId="77777777" w:rsidR="00F83062" w:rsidRPr="00F83062" w:rsidRDefault="00F83062" w:rsidP="00F83062">
      <w:pPr>
        <w:rPr>
          <w:rFonts w:ascii="Garamond" w:hAnsi="Garamond"/>
          <w:bCs/>
          <w:lang w:val="en-US"/>
        </w:rPr>
      </w:pPr>
      <w:r w:rsidRPr="00F83062">
        <w:rPr>
          <w:rFonts w:ascii="Garamond" w:hAnsi="Garamond"/>
          <w:bCs/>
          <w:lang w:val="en-US"/>
        </w:rPr>
        <w:t xml:space="preserve">Informasi kesesuaian lahan di wilayah pesisir sangat membantu dalam hal memformulasikan berbagai kebijakan dalam perencanaan program-program pengelolaan sumberdaya lahan pantai secara optimal dan lestari. Untuk mengambil kebijakan tersebut diperlukan adanya informasi yang cepat, lengkap dan akurat. Salah satu upaya untuk memperoleh informasi tentang kesesuaian lahan untuk pengembangan budidaya tambak yang berpotensi secara ekstensif dan terpadu dapat dianalisis melalui penerapan teknologi penginderaan jauh (Citra Landsat-TM) dan penerapan sistem informasi geografi (SIG), serta penentuan model pendekatan parametrik dengan memasukan parameter penunjang (Gunawan, 1998). </w:t>
      </w:r>
    </w:p>
    <w:p w14:paraId="04FE8792" w14:textId="77777777" w:rsidR="00F83062" w:rsidRPr="00F83062" w:rsidRDefault="00F83062" w:rsidP="00F83062">
      <w:pPr>
        <w:rPr>
          <w:rFonts w:ascii="Garamond" w:hAnsi="Garamond"/>
          <w:lang w:val="en-US"/>
        </w:rPr>
      </w:pPr>
      <w:r w:rsidRPr="00F83062">
        <w:rPr>
          <w:rFonts w:ascii="Garamond" w:hAnsi="Garamond"/>
          <w:bCs/>
          <w:lang w:val="en-US"/>
        </w:rPr>
        <w:t xml:space="preserve">Penggabungan antara kelayakan budidaya tambak dengan data spasial </w:t>
      </w:r>
      <w:proofErr w:type="gramStart"/>
      <w:r w:rsidRPr="00F83062">
        <w:rPr>
          <w:rFonts w:ascii="Garamond" w:hAnsi="Garamond"/>
          <w:bCs/>
          <w:lang w:val="en-US"/>
        </w:rPr>
        <w:t>akan</w:t>
      </w:r>
      <w:proofErr w:type="gramEnd"/>
      <w:r w:rsidRPr="00F83062">
        <w:rPr>
          <w:rFonts w:ascii="Garamond" w:hAnsi="Garamond"/>
          <w:bCs/>
          <w:lang w:val="en-US"/>
        </w:rPr>
        <w:t xml:space="preserve"> diperoleh permodelan spasial yang dapat digunakan dalam pengambilan kebijakan pengembangan tambak </w:t>
      </w:r>
      <w:r w:rsidRPr="00F83062">
        <w:rPr>
          <w:rFonts w:ascii="Garamond" w:hAnsi="Garamond"/>
          <w:lang w:val="en-US"/>
        </w:rPr>
        <w:t>di Kelurahan Muarareja Kecamatan Tegal Barat Kota Tegal yang merupakan sentral budidaya tambak di Kota Tegal.</w:t>
      </w:r>
    </w:p>
    <w:p w14:paraId="57C1EB5D" w14:textId="77777777" w:rsidR="00F83062" w:rsidRPr="00754EE0" w:rsidRDefault="00F83062" w:rsidP="001E32D4">
      <w:pPr>
        <w:rPr>
          <w:rFonts w:ascii="Garamond" w:hAnsi="Garamond"/>
          <w:lang w:val="en-US"/>
        </w:rPr>
      </w:pPr>
    </w:p>
    <w:p w14:paraId="36EC1200" w14:textId="419DBC13" w:rsidR="00F1670D" w:rsidRPr="00EA748A" w:rsidRDefault="000E0E3E" w:rsidP="001E32D4">
      <w:pPr>
        <w:pStyle w:val="Heading1"/>
        <w:numPr>
          <w:ilvl w:val="0"/>
          <w:numId w:val="0"/>
        </w:numPr>
        <w:ind w:left="454" w:hanging="454"/>
        <w:rPr>
          <w:rFonts w:ascii="Garamond" w:hAnsi="Garamond"/>
          <w:sz w:val="24"/>
          <w:szCs w:val="24"/>
          <w:lang w:val="en-US"/>
        </w:rPr>
      </w:pPr>
      <w:r w:rsidRPr="00EA748A">
        <w:rPr>
          <w:rFonts w:ascii="Garamond" w:hAnsi="Garamond"/>
          <w:sz w:val="24"/>
          <w:szCs w:val="24"/>
          <w:lang w:val="en-US"/>
        </w:rPr>
        <w:t>METODE</w:t>
      </w:r>
      <w:r w:rsidR="002461A8">
        <w:rPr>
          <w:rFonts w:ascii="Garamond" w:hAnsi="Garamond"/>
          <w:sz w:val="24"/>
          <w:szCs w:val="24"/>
          <w:lang w:val="en-US"/>
        </w:rPr>
        <w:t xml:space="preserve"> PENELITIAN</w:t>
      </w:r>
    </w:p>
    <w:p w14:paraId="197B5E39" w14:textId="77777777" w:rsidR="001E32D4" w:rsidRPr="00754EE0" w:rsidRDefault="001E32D4" w:rsidP="001E32D4">
      <w:pPr>
        <w:rPr>
          <w:rFonts w:ascii="Garamond" w:hAnsi="Garamond"/>
          <w:lang w:val="en-US"/>
        </w:rPr>
      </w:pPr>
    </w:p>
    <w:p w14:paraId="1BD4B9AC"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Materi</w:t>
      </w:r>
    </w:p>
    <w:p w14:paraId="4AE3B10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xml:space="preserve">Materi yang digunakan dalam kajian ini terdiri </w:t>
      </w:r>
      <w:proofErr w:type="gramStart"/>
      <w:r w:rsidRPr="00F83062">
        <w:rPr>
          <w:rFonts w:ascii="Garamond" w:hAnsi="Garamond"/>
          <w:sz w:val="24"/>
          <w:szCs w:val="28"/>
          <w:lang w:val="en-US"/>
        </w:rPr>
        <w:t>dari :</w:t>
      </w:r>
      <w:proofErr w:type="gramEnd"/>
    </w:p>
    <w:p w14:paraId="1C0C616C" w14:textId="77777777" w:rsidR="00F83062" w:rsidRPr="00F83062" w:rsidRDefault="00F83062" w:rsidP="00F83062">
      <w:pPr>
        <w:numPr>
          <w:ilvl w:val="0"/>
          <w:numId w:val="11"/>
        </w:numPr>
        <w:rPr>
          <w:rFonts w:ascii="Garamond" w:hAnsi="Garamond"/>
          <w:sz w:val="24"/>
          <w:szCs w:val="28"/>
          <w:lang w:val="en-US"/>
        </w:rPr>
      </w:pPr>
      <w:r w:rsidRPr="00F83062">
        <w:rPr>
          <w:rFonts w:ascii="Garamond" w:hAnsi="Garamond"/>
          <w:sz w:val="24"/>
          <w:szCs w:val="28"/>
          <w:lang w:val="en-US"/>
        </w:rPr>
        <w:t>Data Peta :</w:t>
      </w:r>
    </w:p>
    <w:p w14:paraId="22021EF7" w14:textId="77777777" w:rsidR="00F83062" w:rsidRPr="00F83062" w:rsidRDefault="00F83062" w:rsidP="00F83062">
      <w:pPr>
        <w:numPr>
          <w:ilvl w:val="0"/>
          <w:numId w:val="12"/>
        </w:numPr>
        <w:rPr>
          <w:rFonts w:ascii="Garamond" w:hAnsi="Garamond"/>
          <w:sz w:val="24"/>
          <w:szCs w:val="28"/>
          <w:lang w:val="en-US"/>
        </w:rPr>
      </w:pPr>
      <w:r w:rsidRPr="00F83062">
        <w:rPr>
          <w:rFonts w:ascii="Garamond" w:hAnsi="Garamond"/>
          <w:sz w:val="24"/>
          <w:szCs w:val="28"/>
          <w:lang w:val="en-US"/>
        </w:rPr>
        <w:lastRenderedPageBreak/>
        <w:t>Peta Citra satelit resolusi tinggi QuickBird  61 cm perekeman tahun 2009</w:t>
      </w:r>
    </w:p>
    <w:p w14:paraId="466A9C15" w14:textId="77777777" w:rsidR="00F83062" w:rsidRPr="00F83062" w:rsidRDefault="00F83062" w:rsidP="00F83062">
      <w:pPr>
        <w:numPr>
          <w:ilvl w:val="0"/>
          <w:numId w:val="12"/>
        </w:numPr>
        <w:rPr>
          <w:rFonts w:ascii="Garamond" w:hAnsi="Garamond"/>
          <w:sz w:val="24"/>
          <w:szCs w:val="28"/>
          <w:lang w:val="en-US"/>
        </w:rPr>
      </w:pPr>
      <w:r w:rsidRPr="00F83062">
        <w:rPr>
          <w:rFonts w:ascii="Garamond" w:hAnsi="Garamond"/>
          <w:sz w:val="24"/>
          <w:szCs w:val="28"/>
          <w:lang w:val="en-US"/>
        </w:rPr>
        <w:t>Peta Penggunaan lahan Kota Tegal, skala 1:25.000 tahun 2013</w:t>
      </w:r>
    </w:p>
    <w:p w14:paraId="02F2ADDF" w14:textId="77777777" w:rsidR="00F83062" w:rsidRPr="00F83062" w:rsidRDefault="00F83062" w:rsidP="00F83062">
      <w:pPr>
        <w:numPr>
          <w:ilvl w:val="0"/>
          <w:numId w:val="11"/>
        </w:numPr>
        <w:rPr>
          <w:rFonts w:ascii="Garamond" w:hAnsi="Garamond"/>
          <w:sz w:val="24"/>
          <w:szCs w:val="28"/>
          <w:lang w:val="en-US"/>
        </w:rPr>
      </w:pPr>
      <w:r w:rsidRPr="00F83062">
        <w:rPr>
          <w:rFonts w:ascii="Garamond" w:hAnsi="Garamond"/>
          <w:sz w:val="24"/>
          <w:szCs w:val="28"/>
          <w:lang w:val="en-US"/>
        </w:rPr>
        <w:t>Peralatan yang digunakan dalam penelitian ini adalah :</w:t>
      </w:r>
    </w:p>
    <w:p w14:paraId="3304E821" w14:textId="77777777" w:rsidR="00F83062" w:rsidRPr="00F83062" w:rsidRDefault="00F83062" w:rsidP="00F83062">
      <w:pPr>
        <w:numPr>
          <w:ilvl w:val="0"/>
          <w:numId w:val="13"/>
        </w:numPr>
        <w:rPr>
          <w:rFonts w:ascii="Garamond" w:hAnsi="Garamond"/>
          <w:sz w:val="24"/>
          <w:szCs w:val="28"/>
          <w:lang w:val="en-US"/>
        </w:rPr>
        <w:sectPr w:rsidR="00F83062" w:rsidRPr="00F83062" w:rsidSect="00F83062">
          <w:footerReference w:type="default" r:id="rId14"/>
          <w:type w:val="continuous"/>
          <w:pgSz w:w="11907" w:h="16840" w:code="9"/>
          <w:pgMar w:top="1701" w:right="1701" w:bottom="1701" w:left="1701" w:header="720" w:footer="720" w:gutter="0"/>
          <w:cols w:space="720"/>
          <w:docGrid w:linePitch="360"/>
        </w:sectPr>
      </w:pPr>
    </w:p>
    <w:p w14:paraId="5E4A0298" w14:textId="77777777" w:rsidR="00F83062" w:rsidRPr="00F83062" w:rsidRDefault="00F83062" w:rsidP="00F83062">
      <w:pPr>
        <w:numPr>
          <w:ilvl w:val="0"/>
          <w:numId w:val="13"/>
        </w:numPr>
        <w:rPr>
          <w:rFonts w:ascii="Garamond" w:hAnsi="Garamond"/>
          <w:sz w:val="24"/>
          <w:szCs w:val="28"/>
          <w:lang w:val="en-US"/>
        </w:rPr>
      </w:pPr>
      <w:r w:rsidRPr="00F83062">
        <w:rPr>
          <w:rFonts w:ascii="Garamond" w:hAnsi="Garamond"/>
          <w:sz w:val="24"/>
          <w:szCs w:val="28"/>
          <w:lang w:val="en-US"/>
        </w:rPr>
        <w:lastRenderedPageBreak/>
        <w:t xml:space="preserve">GPS GARMIN oregon 550, </w:t>
      </w:r>
    </w:p>
    <w:p w14:paraId="5852726F" w14:textId="77777777" w:rsidR="00F83062" w:rsidRPr="00F83062" w:rsidRDefault="00F83062" w:rsidP="00F83062">
      <w:pPr>
        <w:numPr>
          <w:ilvl w:val="0"/>
          <w:numId w:val="13"/>
        </w:numPr>
        <w:rPr>
          <w:rFonts w:ascii="Garamond" w:hAnsi="Garamond"/>
          <w:sz w:val="24"/>
          <w:szCs w:val="28"/>
          <w:lang w:val="en-US"/>
        </w:rPr>
      </w:pPr>
      <w:r w:rsidRPr="00F83062">
        <w:rPr>
          <w:rFonts w:ascii="Garamond" w:hAnsi="Garamond"/>
          <w:sz w:val="24"/>
          <w:szCs w:val="28"/>
          <w:lang w:val="en-US"/>
        </w:rPr>
        <w:t xml:space="preserve">Refraktometer, </w:t>
      </w:r>
    </w:p>
    <w:p w14:paraId="6DFCF7C5" w14:textId="77777777" w:rsidR="00F83062" w:rsidRPr="00F83062" w:rsidRDefault="00F83062" w:rsidP="00F83062">
      <w:pPr>
        <w:numPr>
          <w:ilvl w:val="0"/>
          <w:numId w:val="13"/>
        </w:numPr>
        <w:rPr>
          <w:rFonts w:ascii="Garamond" w:hAnsi="Garamond"/>
          <w:sz w:val="24"/>
          <w:szCs w:val="28"/>
          <w:lang w:val="en-US"/>
        </w:rPr>
      </w:pPr>
      <w:r w:rsidRPr="00F83062">
        <w:rPr>
          <w:rFonts w:ascii="Garamond" w:hAnsi="Garamond"/>
          <w:sz w:val="24"/>
          <w:szCs w:val="28"/>
          <w:lang w:val="en-US"/>
        </w:rPr>
        <w:t>DO meter,</w:t>
      </w:r>
    </w:p>
    <w:p w14:paraId="1CBA2C8A" w14:textId="77777777" w:rsidR="00F83062" w:rsidRPr="00F83062" w:rsidRDefault="00F83062" w:rsidP="00F83062">
      <w:pPr>
        <w:numPr>
          <w:ilvl w:val="0"/>
          <w:numId w:val="13"/>
        </w:numPr>
        <w:rPr>
          <w:rFonts w:ascii="Garamond" w:hAnsi="Garamond"/>
          <w:sz w:val="24"/>
          <w:szCs w:val="28"/>
          <w:lang w:val="en-US"/>
        </w:rPr>
      </w:pPr>
      <w:r w:rsidRPr="00F83062">
        <w:rPr>
          <w:rFonts w:ascii="Garamond" w:hAnsi="Garamond"/>
          <w:sz w:val="24"/>
          <w:szCs w:val="28"/>
          <w:lang w:val="en-US"/>
        </w:rPr>
        <w:t>Thermometer,</w:t>
      </w:r>
    </w:p>
    <w:p w14:paraId="2D4B7A3C" w14:textId="77777777" w:rsidR="00F83062" w:rsidRPr="00F83062" w:rsidRDefault="00F83062" w:rsidP="00F83062">
      <w:pPr>
        <w:numPr>
          <w:ilvl w:val="0"/>
          <w:numId w:val="13"/>
        </w:numPr>
        <w:rPr>
          <w:rFonts w:ascii="Garamond" w:hAnsi="Garamond"/>
          <w:sz w:val="24"/>
          <w:szCs w:val="28"/>
          <w:lang w:val="en-US"/>
        </w:rPr>
      </w:pPr>
      <w:r w:rsidRPr="00F83062">
        <w:rPr>
          <w:rFonts w:ascii="Garamond" w:hAnsi="Garamond"/>
          <w:sz w:val="24"/>
          <w:szCs w:val="28"/>
          <w:lang w:val="en-US"/>
        </w:rPr>
        <w:t xml:space="preserve">pH meter (air) </w:t>
      </w:r>
    </w:p>
    <w:p w14:paraId="439D09F1" w14:textId="77777777" w:rsidR="00F83062" w:rsidRPr="00F83062" w:rsidRDefault="00F83062" w:rsidP="00F83062">
      <w:pPr>
        <w:numPr>
          <w:ilvl w:val="0"/>
          <w:numId w:val="13"/>
        </w:numPr>
        <w:rPr>
          <w:rFonts w:ascii="Garamond" w:hAnsi="Garamond"/>
          <w:sz w:val="24"/>
          <w:szCs w:val="28"/>
          <w:lang w:val="en-US"/>
        </w:rPr>
      </w:pPr>
      <w:r w:rsidRPr="00F83062">
        <w:rPr>
          <w:rFonts w:ascii="Garamond" w:hAnsi="Garamond"/>
          <w:sz w:val="24"/>
          <w:szCs w:val="28"/>
          <w:lang w:val="en-US"/>
        </w:rPr>
        <w:lastRenderedPageBreak/>
        <w:t xml:space="preserve">pH meter (tanah) </w:t>
      </w:r>
    </w:p>
    <w:p w14:paraId="7A933A97" w14:textId="77777777" w:rsidR="00F83062" w:rsidRPr="00F83062" w:rsidRDefault="00F83062" w:rsidP="00F83062">
      <w:pPr>
        <w:numPr>
          <w:ilvl w:val="0"/>
          <w:numId w:val="13"/>
        </w:numPr>
        <w:rPr>
          <w:rFonts w:ascii="Garamond" w:hAnsi="Garamond"/>
          <w:sz w:val="24"/>
          <w:szCs w:val="28"/>
          <w:lang w:val="en-US"/>
        </w:rPr>
      </w:pPr>
      <w:r w:rsidRPr="00F83062">
        <w:rPr>
          <w:rFonts w:ascii="Garamond" w:hAnsi="Garamond"/>
          <w:sz w:val="24"/>
          <w:szCs w:val="28"/>
          <w:lang w:val="en-US"/>
        </w:rPr>
        <w:t>Test Kit</w:t>
      </w:r>
    </w:p>
    <w:p w14:paraId="7D3B9D1A" w14:textId="77777777" w:rsidR="00F83062" w:rsidRPr="00F83062" w:rsidRDefault="00F83062" w:rsidP="00F83062">
      <w:pPr>
        <w:numPr>
          <w:ilvl w:val="0"/>
          <w:numId w:val="13"/>
        </w:numPr>
        <w:rPr>
          <w:rFonts w:ascii="Garamond" w:hAnsi="Garamond"/>
          <w:sz w:val="24"/>
          <w:szCs w:val="28"/>
          <w:lang w:val="en-US"/>
        </w:rPr>
      </w:pPr>
      <w:r w:rsidRPr="00F83062">
        <w:rPr>
          <w:rFonts w:ascii="Garamond" w:hAnsi="Garamond"/>
          <w:sz w:val="24"/>
          <w:szCs w:val="28"/>
          <w:lang w:val="en-US"/>
        </w:rPr>
        <w:t xml:space="preserve">Peralon </w:t>
      </w:r>
    </w:p>
    <w:p w14:paraId="7306DE29" w14:textId="77777777" w:rsidR="00F83062" w:rsidRPr="00F83062" w:rsidRDefault="00F83062" w:rsidP="00F83062">
      <w:pPr>
        <w:numPr>
          <w:ilvl w:val="0"/>
          <w:numId w:val="13"/>
        </w:numPr>
        <w:rPr>
          <w:rFonts w:ascii="Garamond" w:hAnsi="Garamond"/>
          <w:sz w:val="24"/>
          <w:szCs w:val="28"/>
          <w:lang w:val="en-US"/>
        </w:rPr>
      </w:pPr>
      <w:r w:rsidRPr="00F83062">
        <w:rPr>
          <w:rFonts w:ascii="Garamond" w:hAnsi="Garamond"/>
          <w:sz w:val="24"/>
          <w:szCs w:val="28"/>
          <w:lang w:val="en-US"/>
        </w:rPr>
        <w:t xml:space="preserve">Botol sampel </w:t>
      </w:r>
    </w:p>
    <w:p w14:paraId="6985C480" w14:textId="77777777" w:rsidR="00F83062" w:rsidRPr="00F83062" w:rsidRDefault="00F83062" w:rsidP="00F83062">
      <w:pPr>
        <w:numPr>
          <w:ilvl w:val="0"/>
          <w:numId w:val="13"/>
        </w:numPr>
        <w:rPr>
          <w:rFonts w:ascii="Garamond" w:hAnsi="Garamond"/>
          <w:sz w:val="24"/>
          <w:szCs w:val="28"/>
          <w:lang w:val="en-US"/>
        </w:rPr>
      </w:pPr>
      <w:r w:rsidRPr="00F83062">
        <w:rPr>
          <w:rFonts w:ascii="Garamond" w:hAnsi="Garamond"/>
          <w:sz w:val="24"/>
          <w:szCs w:val="28"/>
          <w:lang w:val="en-US"/>
        </w:rPr>
        <w:t xml:space="preserve">Planktonnet (plankton) </w:t>
      </w:r>
    </w:p>
    <w:p w14:paraId="4BD05B36" w14:textId="77777777" w:rsidR="00F83062" w:rsidRPr="00F83062" w:rsidRDefault="00F83062" w:rsidP="00F83062">
      <w:pPr>
        <w:numPr>
          <w:ilvl w:val="0"/>
          <w:numId w:val="13"/>
        </w:numPr>
        <w:rPr>
          <w:rFonts w:ascii="Garamond" w:hAnsi="Garamond"/>
          <w:sz w:val="24"/>
          <w:szCs w:val="28"/>
          <w:lang w:val="en-US"/>
        </w:rPr>
        <w:sectPr w:rsidR="00F83062" w:rsidRPr="00F83062" w:rsidSect="00F83062">
          <w:type w:val="continuous"/>
          <w:pgSz w:w="11907" w:h="16840" w:code="9"/>
          <w:pgMar w:top="1701" w:right="1701" w:bottom="1701" w:left="1701" w:header="720" w:footer="720" w:gutter="0"/>
          <w:cols w:num="2" w:space="720"/>
          <w:docGrid w:linePitch="360"/>
        </w:sectPr>
      </w:pPr>
      <w:r w:rsidRPr="00F83062">
        <w:rPr>
          <w:rFonts w:ascii="Garamond" w:hAnsi="Garamond"/>
          <w:sz w:val="24"/>
          <w:szCs w:val="28"/>
          <w:lang w:val="en-US"/>
        </w:rPr>
        <w:t>Software Arcgis 10.1</w:t>
      </w:r>
    </w:p>
    <w:p w14:paraId="1347F200" w14:textId="77777777" w:rsidR="00F83062" w:rsidRPr="00F83062" w:rsidRDefault="00F83062" w:rsidP="00F83062">
      <w:pPr>
        <w:ind w:firstLine="0"/>
        <w:rPr>
          <w:rFonts w:ascii="Garamond" w:hAnsi="Garamond"/>
          <w:b/>
          <w:sz w:val="24"/>
          <w:szCs w:val="28"/>
          <w:lang w:val="en-US"/>
        </w:rPr>
      </w:pPr>
    </w:p>
    <w:p w14:paraId="4A1B9323" w14:textId="77777777" w:rsidR="00F83062" w:rsidRPr="00F83062" w:rsidRDefault="00F83062" w:rsidP="00F83062">
      <w:pPr>
        <w:ind w:firstLine="0"/>
        <w:rPr>
          <w:rFonts w:ascii="Garamond" w:hAnsi="Garamond"/>
          <w:b/>
          <w:sz w:val="24"/>
          <w:szCs w:val="28"/>
          <w:lang w:val="en-US"/>
        </w:rPr>
      </w:pPr>
    </w:p>
    <w:p w14:paraId="1EE874D7"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Metode</w:t>
      </w:r>
    </w:p>
    <w:p w14:paraId="56D72EC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Metode yang digunakan dalam penelitian ini adalah metode survei yang analisa secara deskriptif kuantitatif berdasarkan variabel-variabel penelitian. Menurut Nazir (2003), metode survei adalah penyelidikan yang diadakan untuk memperoleh fakta-fakta dari gejala-gejala yang ada dan mencari keterangan</w:t>
      </w:r>
      <w:r w:rsidRPr="00F83062">
        <w:rPr>
          <w:rFonts w:ascii="Garamond" w:hAnsi="Garamond"/>
          <w:sz w:val="24"/>
          <w:szCs w:val="28"/>
          <w:lang w:val="en-US"/>
        </w:rPr>
        <w:softHyphen/>
        <w:t>-keterangan secara faktual. Pengamatan dan pengujian yang dilakukan dalam penelitian ini adalah pengamatan dan pengujian kriteria kualitas lahan untuk tambak konvensional yang didukung data lapangan dengan tujuan untuk mencari tingkat kesesuaiannya.</w:t>
      </w:r>
    </w:p>
    <w:p w14:paraId="175E20D0" w14:textId="77777777" w:rsidR="00F83062" w:rsidRDefault="00F83062" w:rsidP="00F83062">
      <w:pPr>
        <w:ind w:firstLine="0"/>
        <w:rPr>
          <w:rFonts w:ascii="Garamond" w:hAnsi="Garamond"/>
          <w:b/>
          <w:bCs/>
          <w:sz w:val="24"/>
          <w:szCs w:val="28"/>
          <w:lang w:val="en-US"/>
        </w:rPr>
      </w:pPr>
    </w:p>
    <w:p w14:paraId="18296301" w14:textId="2B347AF7" w:rsidR="00F83062" w:rsidRPr="00F83062" w:rsidRDefault="00F83062" w:rsidP="00F83062">
      <w:pPr>
        <w:ind w:firstLine="0"/>
        <w:rPr>
          <w:rFonts w:ascii="Garamond" w:hAnsi="Garamond"/>
          <w:b/>
          <w:bCs/>
          <w:sz w:val="24"/>
          <w:szCs w:val="28"/>
          <w:lang w:val="en-US"/>
        </w:rPr>
      </w:pPr>
      <w:r w:rsidRPr="00F83062">
        <w:rPr>
          <w:rFonts w:ascii="Garamond" w:hAnsi="Garamond"/>
          <w:b/>
          <w:bCs/>
          <w:sz w:val="24"/>
          <w:szCs w:val="28"/>
          <w:lang w:val="en-US"/>
        </w:rPr>
        <w:t>Variabel Penelitian</w:t>
      </w:r>
    </w:p>
    <w:p w14:paraId="06C7DC6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Variabel pada penelitian ini, yaitu</w:t>
      </w:r>
    </w:p>
    <w:p w14:paraId="3C5E45DD" w14:textId="77777777" w:rsidR="00F83062" w:rsidRPr="00F83062" w:rsidRDefault="00F83062" w:rsidP="00F83062">
      <w:pPr>
        <w:numPr>
          <w:ilvl w:val="0"/>
          <w:numId w:val="14"/>
        </w:numPr>
        <w:rPr>
          <w:rFonts w:ascii="Garamond" w:hAnsi="Garamond"/>
          <w:b/>
          <w:bCs/>
          <w:sz w:val="24"/>
          <w:szCs w:val="28"/>
          <w:lang w:val="en-US"/>
        </w:rPr>
      </w:pPr>
      <w:r w:rsidRPr="00F83062">
        <w:rPr>
          <w:rFonts w:ascii="Garamond" w:hAnsi="Garamond"/>
          <w:sz w:val="24"/>
          <w:szCs w:val="28"/>
          <w:lang w:val="en-US"/>
        </w:rPr>
        <w:t>Kualitas air dengan parameter :</w:t>
      </w:r>
    </w:p>
    <w:p w14:paraId="07AAF3D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Suhu, salinitas, pH, total suspended solid, oksigen terlarut (DO), karbondioksida (CO</w:t>
      </w:r>
      <w:r w:rsidRPr="00F83062">
        <w:rPr>
          <w:rFonts w:ascii="Garamond" w:hAnsi="Garamond"/>
          <w:sz w:val="24"/>
          <w:szCs w:val="28"/>
          <w:vertAlign w:val="subscript"/>
          <w:lang w:val="en-US"/>
        </w:rPr>
        <w:t>2</w:t>
      </w:r>
      <w:r w:rsidRPr="00F83062">
        <w:rPr>
          <w:rFonts w:ascii="Garamond" w:hAnsi="Garamond"/>
          <w:sz w:val="24"/>
          <w:szCs w:val="28"/>
          <w:lang w:val="en-US"/>
        </w:rPr>
        <w:t>), kandungan amonia, nitrit, nitrat, fosfat,logam berat dan bahan organik (BO) air.</w:t>
      </w:r>
    </w:p>
    <w:p w14:paraId="44598707" w14:textId="77777777" w:rsidR="00F83062" w:rsidRPr="00F83062" w:rsidRDefault="00F83062" w:rsidP="00F83062">
      <w:pPr>
        <w:numPr>
          <w:ilvl w:val="0"/>
          <w:numId w:val="14"/>
        </w:numPr>
        <w:rPr>
          <w:rFonts w:ascii="Garamond" w:hAnsi="Garamond"/>
          <w:b/>
          <w:bCs/>
          <w:sz w:val="24"/>
          <w:szCs w:val="28"/>
          <w:lang w:val="en-US"/>
        </w:rPr>
      </w:pPr>
      <w:r w:rsidRPr="00F83062">
        <w:rPr>
          <w:rFonts w:ascii="Garamond" w:hAnsi="Garamond"/>
          <w:sz w:val="24"/>
          <w:szCs w:val="28"/>
          <w:lang w:val="en-US"/>
        </w:rPr>
        <w:t>Kualitas tanah dengan parameter :</w:t>
      </w:r>
    </w:p>
    <w:p w14:paraId="399DDE0D" w14:textId="1B7469B1" w:rsidR="00F83062" w:rsidRDefault="00F83062" w:rsidP="00F83062">
      <w:pPr>
        <w:ind w:firstLine="0"/>
        <w:rPr>
          <w:rFonts w:ascii="Garamond" w:hAnsi="Garamond"/>
          <w:sz w:val="24"/>
          <w:szCs w:val="28"/>
          <w:lang w:val="en-US"/>
        </w:rPr>
      </w:pPr>
      <w:r w:rsidRPr="00F83062">
        <w:rPr>
          <w:rFonts w:ascii="Garamond" w:hAnsi="Garamond"/>
          <w:sz w:val="24"/>
          <w:szCs w:val="28"/>
          <w:lang w:val="en-US"/>
        </w:rPr>
        <w:t>Jenis tanah, pH tanah dan bahan organik (BO) tanah.</w:t>
      </w:r>
    </w:p>
    <w:p w14:paraId="5C0765E5" w14:textId="1AD92C59" w:rsidR="00F83062" w:rsidRDefault="00F83062" w:rsidP="00F83062">
      <w:pPr>
        <w:ind w:firstLine="0"/>
        <w:rPr>
          <w:rFonts w:ascii="Garamond" w:hAnsi="Garamond"/>
          <w:sz w:val="24"/>
          <w:szCs w:val="28"/>
          <w:lang w:val="en-US"/>
        </w:rPr>
      </w:pPr>
    </w:p>
    <w:p w14:paraId="2A0630A5" w14:textId="77777777" w:rsidR="00F83062" w:rsidRPr="00F83062" w:rsidRDefault="00F83062" w:rsidP="00F83062">
      <w:pPr>
        <w:ind w:firstLine="0"/>
        <w:rPr>
          <w:rFonts w:ascii="Garamond" w:hAnsi="Garamond"/>
          <w:b/>
          <w:bCs/>
          <w:sz w:val="24"/>
          <w:szCs w:val="28"/>
          <w:lang w:val="en-US"/>
        </w:rPr>
      </w:pPr>
      <w:r w:rsidRPr="00F83062">
        <w:rPr>
          <w:rFonts w:ascii="Garamond" w:hAnsi="Garamond"/>
          <w:b/>
          <w:bCs/>
          <w:sz w:val="24"/>
          <w:szCs w:val="28"/>
          <w:lang w:val="en-US"/>
        </w:rPr>
        <w:t>Analisa Kesesuaian Lahan Budidaya Tambak</w:t>
      </w:r>
    </w:p>
    <w:p w14:paraId="4A84FDA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xml:space="preserve">Dalam analisa kesesuaian lahan dilakukan pembobotan terhadap parameter air dan tanah berdasarkan dari faktor-faktor kepentingan pada tambak. Parameter (variabel) pendukung yang diamati adalah sebagai </w:t>
      </w:r>
      <w:proofErr w:type="gramStart"/>
      <w:r w:rsidRPr="00F83062">
        <w:rPr>
          <w:rFonts w:ascii="Garamond" w:hAnsi="Garamond"/>
          <w:sz w:val="24"/>
          <w:szCs w:val="28"/>
          <w:lang w:val="en-US"/>
        </w:rPr>
        <w:t>berikut :</w:t>
      </w:r>
      <w:proofErr w:type="gramEnd"/>
      <w:r w:rsidRPr="00F83062">
        <w:rPr>
          <w:rFonts w:ascii="Garamond" w:hAnsi="Garamond"/>
          <w:sz w:val="24"/>
          <w:szCs w:val="28"/>
          <w:lang w:val="en-US"/>
        </w:rPr>
        <w:t xml:space="preserve"> tekstur tanah, oksigen terlarut (sebagai </w:t>
      </w:r>
      <w:r w:rsidRPr="00F83062">
        <w:rPr>
          <w:rFonts w:ascii="Garamond" w:hAnsi="Garamond"/>
          <w:i/>
          <w:iCs/>
          <w:sz w:val="24"/>
          <w:szCs w:val="28"/>
          <w:lang w:val="en-US"/>
        </w:rPr>
        <w:t xml:space="preserve">limiting factor </w:t>
      </w:r>
      <w:r w:rsidRPr="00F83062">
        <w:rPr>
          <w:rFonts w:ascii="Garamond" w:hAnsi="Garamond"/>
          <w:sz w:val="24"/>
          <w:szCs w:val="28"/>
          <w:lang w:val="en-US"/>
        </w:rPr>
        <w:t xml:space="preserve">dan </w:t>
      </w:r>
      <w:r w:rsidRPr="00F83062">
        <w:rPr>
          <w:rFonts w:ascii="Garamond" w:hAnsi="Garamond"/>
          <w:i/>
          <w:iCs/>
          <w:sz w:val="24"/>
          <w:szCs w:val="28"/>
          <w:lang w:val="en-US"/>
        </w:rPr>
        <w:t>directive factor</w:t>
      </w:r>
      <w:r w:rsidRPr="00F83062">
        <w:rPr>
          <w:rFonts w:ascii="Garamond" w:hAnsi="Garamond"/>
          <w:sz w:val="24"/>
          <w:szCs w:val="28"/>
          <w:lang w:val="en-US"/>
        </w:rPr>
        <w:t xml:space="preserve">), kecerahan, suhu (sebagai </w:t>
      </w:r>
      <w:r w:rsidRPr="00F83062">
        <w:rPr>
          <w:rFonts w:ascii="Garamond" w:hAnsi="Garamond"/>
          <w:i/>
          <w:iCs/>
          <w:sz w:val="24"/>
          <w:szCs w:val="28"/>
          <w:lang w:val="en-US"/>
        </w:rPr>
        <w:t>controlling factor</w:t>
      </w:r>
      <w:r w:rsidRPr="00F83062">
        <w:rPr>
          <w:rFonts w:ascii="Garamond" w:hAnsi="Garamond"/>
          <w:sz w:val="24"/>
          <w:szCs w:val="28"/>
          <w:lang w:val="en-US"/>
        </w:rPr>
        <w:t xml:space="preserve">), salinitas (sebagai </w:t>
      </w:r>
      <w:r w:rsidRPr="00F83062">
        <w:rPr>
          <w:rFonts w:ascii="Garamond" w:hAnsi="Garamond"/>
          <w:i/>
          <w:iCs/>
          <w:sz w:val="24"/>
          <w:szCs w:val="28"/>
          <w:lang w:val="en-US"/>
        </w:rPr>
        <w:t>masking factor</w:t>
      </w:r>
      <w:r w:rsidRPr="00F83062">
        <w:rPr>
          <w:rFonts w:ascii="Garamond" w:hAnsi="Garamond"/>
          <w:sz w:val="24"/>
          <w:szCs w:val="28"/>
          <w:lang w:val="en-US"/>
        </w:rPr>
        <w:t xml:space="preserve">) yang terkait dengan osmoregulasi, pH (sebagai </w:t>
      </w:r>
      <w:r w:rsidRPr="00F83062">
        <w:rPr>
          <w:rFonts w:ascii="Garamond" w:hAnsi="Garamond"/>
          <w:i/>
          <w:iCs/>
          <w:sz w:val="24"/>
          <w:szCs w:val="28"/>
          <w:lang w:val="en-US"/>
        </w:rPr>
        <w:t>directive factor</w:t>
      </w:r>
      <w:r w:rsidRPr="00F83062">
        <w:rPr>
          <w:rFonts w:ascii="Garamond" w:hAnsi="Garamond"/>
          <w:sz w:val="24"/>
          <w:szCs w:val="28"/>
          <w:lang w:val="en-US"/>
        </w:rPr>
        <w:t xml:space="preserve">), densitas dan diversitas fitoplankton, luas dan kedalaman tambak. Penentuan tingkat kesesuaian lahan budidaya tambak </w:t>
      </w:r>
      <w:proofErr w:type="gramStart"/>
      <w:r w:rsidRPr="00F83062">
        <w:rPr>
          <w:rFonts w:ascii="Garamond" w:hAnsi="Garamond"/>
          <w:sz w:val="24"/>
          <w:szCs w:val="28"/>
          <w:lang w:val="en-US"/>
        </w:rPr>
        <w:t>pada  tiap</w:t>
      </w:r>
      <w:proofErr w:type="gramEnd"/>
      <w:r w:rsidRPr="00F83062">
        <w:rPr>
          <w:rFonts w:ascii="Garamond" w:hAnsi="Garamond"/>
          <w:sz w:val="24"/>
          <w:szCs w:val="28"/>
          <w:lang w:val="en-US"/>
        </w:rPr>
        <w:t xml:space="preserve">  parameter air  dan tanah tersaji pada Tabel 1.</w:t>
      </w:r>
    </w:p>
    <w:p w14:paraId="78EFC0AA" w14:textId="77777777" w:rsidR="00F83062" w:rsidRPr="00F83062" w:rsidRDefault="00F83062" w:rsidP="00F83062">
      <w:pPr>
        <w:ind w:firstLine="0"/>
        <w:rPr>
          <w:rFonts w:ascii="Garamond" w:hAnsi="Garamond"/>
          <w:sz w:val="24"/>
          <w:szCs w:val="28"/>
          <w:lang w:val="en-US"/>
        </w:rPr>
      </w:pPr>
    </w:p>
    <w:p w14:paraId="218F5C62" w14:textId="5F65AF8A" w:rsidR="00F83062" w:rsidRPr="00F83062" w:rsidRDefault="00F83062" w:rsidP="00F83062">
      <w:pPr>
        <w:ind w:firstLine="0"/>
        <w:rPr>
          <w:rFonts w:ascii="Garamond" w:hAnsi="Garamond"/>
          <w:sz w:val="24"/>
          <w:szCs w:val="28"/>
          <w:lang w:val="en-US"/>
        </w:rPr>
      </w:pPr>
      <w:r>
        <w:rPr>
          <w:rFonts w:ascii="Garamond" w:hAnsi="Garamond"/>
          <w:sz w:val="24"/>
          <w:szCs w:val="28"/>
          <w:lang w:val="en-US"/>
        </w:rPr>
        <w:t xml:space="preserve">Tabel 1. </w:t>
      </w:r>
      <w:r w:rsidRPr="00F83062">
        <w:rPr>
          <w:rFonts w:ascii="Garamond" w:hAnsi="Garamond"/>
          <w:sz w:val="24"/>
          <w:szCs w:val="28"/>
          <w:lang w:val="en-US"/>
        </w:rPr>
        <w:t>Skoring Kesesuaian Lahan Budidaya Tambak Berdasarkan Parameter Fisika dan Kimia Air (Soewardi, 2007)</w:t>
      </w:r>
    </w:p>
    <w:tbl>
      <w:tblPr>
        <w:tblW w:w="5000" w:type="pct"/>
        <w:tblLook w:val="04A0" w:firstRow="1" w:lastRow="0" w:firstColumn="1" w:lastColumn="0" w:noHBand="0" w:noVBand="1"/>
      </w:tblPr>
      <w:tblGrid>
        <w:gridCol w:w="3060"/>
        <w:gridCol w:w="1158"/>
        <w:gridCol w:w="1158"/>
        <w:gridCol w:w="1198"/>
        <w:gridCol w:w="630"/>
        <w:gridCol w:w="716"/>
        <w:gridCol w:w="585"/>
      </w:tblGrid>
      <w:tr w:rsidR="00F83062" w:rsidRPr="00F83062" w14:paraId="48598D89" w14:textId="77777777" w:rsidTr="00F83062">
        <w:trPr>
          <w:trHeight w:val="20"/>
          <w:tblHeader/>
        </w:trPr>
        <w:tc>
          <w:tcPr>
            <w:tcW w:w="1723" w:type="pct"/>
            <w:vMerge w:val="restart"/>
            <w:tcBorders>
              <w:top w:val="single" w:sz="4" w:space="0" w:color="auto"/>
            </w:tcBorders>
            <w:shd w:val="clear" w:color="auto" w:fill="EEECE1" w:themeFill="background2"/>
            <w:vAlign w:val="center"/>
            <w:hideMark/>
          </w:tcPr>
          <w:p w14:paraId="61B8145A"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Variabel</w:t>
            </w:r>
          </w:p>
        </w:tc>
        <w:tc>
          <w:tcPr>
            <w:tcW w:w="2108" w:type="pct"/>
            <w:gridSpan w:val="3"/>
            <w:tcBorders>
              <w:top w:val="single" w:sz="4" w:space="0" w:color="auto"/>
            </w:tcBorders>
            <w:shd w:val="clear" w:color="auto" w:fill="EEECE1" w:themeFill="background2"/>
            <w:vAlign w:val="center"/>
            <w:hideMark/>
          </w:tcPr>
          <w:p w14:paraId="6DF1B86E"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Jenis Budidaya</w:t>
            </w:r>
          </w:p>
        </w:tc>
        <w:tc>
          <w:tcPr>
            <w:tcW w:w="343" w:type="pct"/>
            <w:tcBorders>
              <w:top w:val="single" w:sz="4" w:space="0" w:color="auto"/>
            </w:tcBorders>
            <w:shd w:val="clear" w:color="auto" w:fill="EEECE1" w:themeFill="background2"/>
            <w:vAlign w:val="center"/>
            <w:hideMark/>
          </w:tcPr>
          <w:p w14:paraId="6D3D37D7"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Nilai</w:t>
            </w:r>
          </w:p>
        </w:tc>
        <w:tc>
          <w:tcPr>
            <w:tcW w:w="401" w:type="pct"/>
            <w:tcBorders>
              <w:top w:val="single" w:sz="4" w:space="0" w:color="auto"/>
            </w:tcBorders>
            <w:shd w:val="clear" w:color="auto" w:fill="EEECE1" w:themeFill="background2"/>
            <w:vAlign w:val="center"/>
            <w:hideMark/>
          </w:tcPr>
          <w:p w14:paraId="609411E3"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Bobot</w:t>
            </w:r>
          </w:p>
        </w:tc>
        <w:tc>
          <w:tcPr>
            <w:tcW w:w="425" w:type="pct"/>
            <w:tcBorders>
              <w:top w:val="single" w:sz="4" w:space="0" w:color="auto"/>
            </w:tcBorders>
            <w:shd w:val="clear" w:color="auto" w:fill="EEECE1" w:themeFill="background2"/>
            <w:vAlign w:val="center"/>
            <w:hideMark/>
          </w:tcPr>
          <w:p w14:paraId="2B7F2920"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Skor</w:t>
            </w:r>
          </w:p>
        </w:tc>
      </w:tr>
      <w:tr w:rsidR="00F83062" w:rsidRPr="00F83062" w14:paraId="5CB57904" w14:textId="77777777" w:rsidTr="00F83062">
        <w:trPr>
          <w:trHeight w:val="20"/>
          <w:tblHeader/>
        </w:trPr>
        <w:tc>
          <w:tcPr>
            <w:tcW w:w="1723" w:type="pct"/>
            <w:vMerge/>
            <w:tcBorders>
              <w:bottom w:val="single" w:sz="4" w:space="0" w:color="auto"/>
            </w:tcBorders>
            <w:shd w:val="clear" w:color="auto" w:fill="EEECE1" w:themeFill="background2"/>
            <w:vAlign w:val="center"/>
            <w:hideMark/>
          </w:tcPr>
          <w:p w14:paraId="2E97A39A" w14:textId="77777777" w:rsidR="00F83062" w:rsidRPr="00F83062" w:rsidRDefault="00F83062" w:rsidP="00F83062">
            <w:pPr>
              <w:ind w:firstLine="0"/>
              <w:rPr>
                <w:rFonts w:ascii="Garamond" w:hAnsi="Garamond"/>
                <w:b/>
                <w:sz w:val="24"/>
                <w:szCs w:val="28"/>
                <w:lang w:val="en-US"/>
              </w:rPr>
            </w:pPr>
          </w:p>
        </w:tc>
        <w:tc>
          <w:tcPr>
            <w:tcW w:w="670" w:type="pct"/>
            <w:tcBorders>
              <w:bottom w:val="single" w:sz="4" w:space="0" w:color="auto"/>
            </w:tcBorders>
            <w:shd w:val="clear" w:color="auto" w:fill="EEECE1" w:themeFill="background2"/>
            <w:vAlign w:val="center"/>
            <w:hideMark/>
          </w:tcPr>
          <w:p w14:paraId="0A6C14D4"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Bandeng</w:t>
            </w:r>
          </w:p>
        </w:tc>
        <w:tc>
          <w:tcPr>
            <w:tcW w:w="664" w:type="pct"/>
            <w:tcBorders>
              <w:bottom w:val="single" w:sz="4" w:space="0" w:color="auto"/>
            </w:tcBorders>
            <w:shd w:val="clear" w:color="auto" w:fill="EEECE1" w:themeFill="background2"/>
            <w:vAlign w:val="center"/>
            <w:hideMark/>
          </w:tcPr>
          <w:p w14:paraId="6F67C03C"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Udang</w:t>
            </w:r>
          </w:p>
        </w:tc>
        <w:tc>
          <w:tcPr>
            <w:tcW w:w="774" w:type="pct"/>
            <w:tcBorders>
              <w:bottom w:val="single" w:sz="4" w:space="0" w:color="auto"/>
            </w:tcBorders>
            <w:shd w:val="clear" w:color="auto" w:fill="EEECE1" w:themeFill="background2"/>
            <w:vAlign w:val="center"/>
            <w:hideMark/>
          </w:tcPr>
          <w:p w14:paraId="7A46B8FA"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Rumput Laut</w:t>
            </w:r>
          </w:p>
        </w:tc>
        <w:tc>
          <w:tcPr>
            <w:tcW w:w="343" w:type="pct"/>
            <w:tcBorders>
              <w:bottom w:val="single" w:sz="4" w:space="0" w:color="auto"/>
            </w:tcBorders>
            <w:shd w:val="clear" w:color="auto" w:fill="EEECE1" w:themeFill="background2"/>
            <w:vAlign w:val="center"/>
            <w:hideMark/>
          </w:tcPr>
          <w:p w14:paraId="06334057"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(N)</w:t>
            </w:r>
          </w:p>
        </w:tc>
        <w:tc>
          <w:tcPr>
            <w:tcW w:w="401" w:type="pct"/>
            <w:tcBorders>
              <w:bottom w:val="single" w:sz="4" w:space="0" w:color="auto"/>
            </w:tcBorders>
            <w:shd w:val="clear" w:color="auto" w:fill="EEECE1" w:themeFill="background2"/>
            <w:vAlign w:val="center"/>
            <w:hideMark/>
          </w:tcPr>
          <w:p w14:paraId="77380445"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(B)</w:t>
            </w:r>
          </w:p>
        </w:tc>
        <w:tc>
          <w:tcPr>
            <w:tcW w:w="425" w:type="pct"/>
            <w:tcBorders>
              <w:bottom w:val="single" w:sz="4" w:space="0" w:color="auto"/>
            </w:tcBorders>
            <w:shd w:val="clear" w:color="auto" w:fill="EEECE1" w:themeFill="background2"/>
            <w:vAlign w:val="center"/>
            <w:hideMark/>
          </w:tcPr>
          <w:p w14:paraId="3B08D3E3"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(N x B)</w:t>
            </w:r>
          </w:p>
        </w:tc>
      </w:tr>
      <w:tr w:rsidR="00F83062" w:rsidRPr="00F83062" w14:paraId="134833A3" w14:textId="77777777" w:rsidTr="00F83062">
        <w:trPr>
          <w:trHeight w:val="20"/>
        </w:trPr>
        <w:tc>
          <w:tcPr>
            <w:tcW w:w="1723" w:type="pct"/>
            <w:tcBorders>
              <w:top w:val="single" w:sz="4" w:space="0" w:color="auto"/>
            </w:tcBorders>
            <w:shd w:val="clear" w:color="auto" w:fill="auto"/>
            <w:noWrap/>
            <w:hideMark/>
          </w:tcPr>
          <w:p w14:paraId="38F0683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Suhu Permukaan Perairan (</w:t>
            </w:r>
            <w:r w:rsidRPr="00F83062">
              <w:rPr>
                <w:rFonts w:ascii="Garamond" w:hAnsi="Garamond"/>
                <w:sz w:val="24"/>
                <w:szCs w:val="28"/>
                <w:vertAlign w:val="superscript"/>
                <w:lang w:val="en-US"/>
              </w:rPr>
              <w:t>0</w:t>
            </w:r>
            <w:r w:rsidRPr="00F83062">
              <w:rPr>
                <w:rFonts w:ascii="Garamond" w:hAnsi="Garamond"/>
                <w:sz w:val="24"/>
                <w:szCs w:val="28"/>
                <w:lang w:val="en-US"/>
              </w:rPr>
              <w:t>C)</w:t>
            </w:r>
          </w:p>
        </w:tc>
        <w:tc>
          <w:tcPr>
            <w:tcW w:w="670" w:type="pct"/>
            <w:tcBorders>
              <w:top w:val="single" w:sz="4" w:space="0" w:color="auto"/>
            </w:tcBorders>
            <w:shd w:val="clear" w:color="auto" w:fill="auto"/>
            <w:hideMark/>
          </w:tcPr>
          <w:p w14:paraId="79DAF70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35</w:t>
            </w:r>
          </w:p>
        </w:tc>
        <w:tc>
          <w:tcPr>
            <w:tcW w:w="664" w:type="pct"/>
            <w:tcBorders>
              <w:top w:val="single" w:sz="4" w:space="0" w:color="auto"/>
            </w:tcBorders>
            <w:shd w:val="clear" w:color="auto" w:fill="auto"/>
            <w:hideMark/>
          </w:tcPr>
          <w:p w14:paraId="604464D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&gt;30</w:t>
            </w:r>
          </w:p>
        </w:tc>
        <w:tc>
          <w:tcPr>
            <w:tcW w:w="774" w:type="pct"/>
            <w:tcBorders>
              <w:top w:val="single" w:sz="4" w:space="0" w:color="auto"/>
            </w:tcBorders>
            <w:shd w:val="clear" w:color="auto" w:fill="auto"/>
            <w:hideMark/>
          </w:tcPr>
          <w:p w14:paraId="3ADE8CD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36</w:t>
            </w:r>
          </w:p>
        </w:tc>
        <w:tc>
          <w:tcPr>
            <w:tcW w:w="343" w:type="pct"/>
            <w:tcBorders>
              <w:top w:val="single" w:sz="4" w:space="0" w:color="auto"/>
            </w:tcBorders>
            <w:shd w:val="clear" w:color="auto" w:fill="auto"/>
            <w:hideMark/>
          </w:tcPr>
          <w:p w14:paraId="06CEC99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w:t>
            </w:r>
          </w:p>
        </w:tc>
        <w:tc>
          <w:tcPr>
            <w:tcW w:w="401" w:type="pct"/>
            <w:tcBorders>
              <w:top w:val="single" w:sz="4" w:space="0" w:color="auto"/>
            </w:tcBorders>
            <w:shd w:val="clear" w:color="auto" w:fill="auto"/>
            <w:hideMark/>
          </w:tcPr>
          <w:p w14:paraId="4617538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425" w:type="pct"/>
            <w:tcBorders>
              <w:top w:val="single" w:sz="4" w:space="0" w:color="auto"/>
            </w:tcBorders>
            <w:shd w:val="clear" w:color="auto" w:fill="auto"/>
            <w:hideMark/>
          </w:tcPr>
          <w:p w14:paraId="07EC676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r>
      <w:tr w:rsidR="00F83062" w:rsidRPr="00F83062" w14:paraId="0015B21E" w14:textId="77777777" w:rsidTr="00F83062">
        <w:trPr>
          <w:trHeight w:val="20"/>
        </w:trPr>
        <w:tc>
          <w:tcPr>
            <w:tcW w:w="1723" w:type="pct"/>
            <w:shd w:val="clear" w:color="auto" w:fill="auto"/>
            <w:noWrap/>
            <w:hideMark/>
          </w:tcPr>
          <w:p w14:paraId="53F1BDC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r w:rsidRPr="00F83062">
              <w:rPr>
                <w:rFonts w:ascii="Garamond" w:hAnsi="Garamond"/>
                <w:i/>
                <w:iCs/>
                <w:sz w:val="24"/>
                <w:szCs w:val="28"/>
                <w:lang w:val="en-US"/>
              </w:rPr>
              <w:t>controlling factor</w:t>
            </w:r>
            <w:r w:rsidRPr="00F83062">
              <w:rPr>
                <w:rFonts w:ascii="Garamond" w:hAnsi="Garamond"/>
                <w:sz w:val="24"/>
                <w:szCs w:val="28"/>
                <w:lang w:val="en-US"/>
              </w:rPr>
              <w:t>)</w:t>
            </w:r>
          </w:p>
        </w:tc>
        <w:tc>
          <w:tcPr>
            <w:tcW w:w="670" w:type="pct"/>
            <w:shd w:val="clear" w:color="auto" w:fill="auto"/>
            <w:hideMark/>
          </w:tcPr>
          <w:p w14:paraId="7C0AFCD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34 – 35</w:t>
            </w:r>
          </w:p>
        </w:tc>
        <w:tc>
          <w:tcPr>
            <w:tcW w:w="664" w:type="pct"/>
            <w:shd w:val="clear" w:color="auto" w:fill="auto"/>
            <w:hideMark/>
          </w:tcPr>
          <w:p w14:paraId="4C91E99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28 - 30</w:t>
            </w:r>
          </w:p>
        </w:tc>
        <w:tc>
          <w:tcPr>
            <w:tcW w:w="774" w:type="pct"/>
            <w:shd w:val="clear" w:color="auto" w:fill="auto"/>
            <w:hideMark/>
          </w:tcPr>
          <w:p w14:paraId="14BB35E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34 - 36</w:t>
            </w:r>
          </w:p>
        </w:tc>
        <w:tc>
          <w:tcPr>
            <w:tcW w:w="343" w:type="pct"/>
            <w:shd w:val="clear" w:color="auto" w:fill="auto"/>
            <w:hideMark/>
          </w:tcPr>
          <w:p w14:paraId="6D0E9B0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w:t>
            </w:r>
          </w:p>
        </w:tc>
        <w:tc>
          <w:tcPr>
            <w:tcW w:w="401" w:type="pct"/>
            <w:shd w:val="clear" w:color="auto" w:fill="auto"/>
            <w:hideMark/>
          </w:tcPr>
          <w:p w14:paraId="645F494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hideMark/>
          </w:tcPr>
          <w:p w14:paraId="368AA62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10</w:t>
            </w:r>
          </w:p>
        </w:tc>
      </w:tr>
      <w:tr w:rsidR="00F83062" w:rsidRPr="00F83062" w14:paraId="27D15C81" w14:textId="77777777" w:rsidTr="00F83062">
        <w:trPr>
          <w:trHeight w:val="20"/>
        </w:trPr>
        <w:tc>
          <w:tcPr>
            <w:tcW w:w="1723" w:type="pct"/>
            <w:shd w:val="clear" w:color="auto" w:fill="auto"/>
            <w:noWrap/>
            <w:hideMark/>
          </w:tcPr>
          <w:p w14:paraId="5B5ECAF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70" w:type="pct"/>
            <w:shd w:val="clear" w:color="auto" w:fill="auto"/>
            <w:hideMark/>
          </w:tcPr>
          <w:p w14:paraId="5E9E3E8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32 – 33</w:t>
            </w:r>
          </w:p>
        </w:tc>
        <w:tc>
          <w:tcPr>
            <w:tcW w:w="664" w:type="pct"/>
            <w:shd w:val="clear" w:color="auto" w:fill="auto"/>
            <w:hideMark/>
          </w:tcPr>
          <w:p w14:paraId="77D28B4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27 - 28</w:t>
            </w:r>
          </w:p>
        </w:tc>
        <w:tc>
          <w:tcPr>
            <w:tcW w:w="774" w:type="pct"/>
            <w:shd w:val="clear" w:color="auto" w:fill="auto"/>
            <w:hideMark/>
          </w:tcPr>
          <w:p w14:paraId="633502E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32 - 34</w:t>
            </w:r>
          </w:p>
        </w:tc>
        <w:tc>
          <w:tcPr>
            <w:tcW w:w="343" w:type="pct"/>
            <w:shd w:val="clear" w:color="auto" w:fill="auto"/>
            <w:hideMark/>
          </w:tcPr>
          <w:p w14:paraId="03BCF3B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401" w:type="pct"/>
            <w:shd w:val="clear" w:color="auto" w:fill="auto"/>
            <w:hideMark/>
          </w:tcPr>
          <w:p w14:paraId="02DE9C3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hideMark/>
          </w:tcPr>
          <w:p w14:paraId="311C5AB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15</w:t>
            </w:r>
          </w:p>
        </w:tc>
      </w:tr>
      <w:tr w:rsidR="00F83062" w:rsidRPr="00F83062" w14:paraId="4D76A715" w14:textId="77777777" w:rsidTr="00F83062">
        <w:trPr>
          <w:trHeight w:val="20"/>
        </w:trPr>
        <w:tc>
          <w:tcPr>
            <w:tcW w:w="1723" w:type="pct"/>
            <w:shd w:val="clear" w:color="auto" w:fill="auto"/>
            <w:noWrap/>
            <w:hideMark/>
          </w:tcPr>
          <w:p w14:paraId="25D67D8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70" w:type="pct"/>
            <w:shd w:val="clear" w:color="auto" w:fill="auto"/>
            <w:hideMark/>
          </w:tcPr>
          <w:p w14:paraId="309B8F5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30 – 31</w:t>
            </w:r>
          </w:p>
        </w:tc>
        <w:tc>
          <w:tcPr>
            <w:tcW w:w="664" w:type="pct"/>
            <w:shd w:val="clear" w:color="auto" w:fill="auto"/>
            <w:hideMark/>
          </w:tcPr>
          <w:p w14:paraId="5AD800B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26 - 27</w:t>
            </w:r>
          </w:p>
        </w:tc>
        <w:tc>
          <w:tcPr>
            <w:tcW w:w="774" w:type="pct"/>
            <w:shd w:val="clear" w:color="auto" w:fill="auto"/>
            <w:hideMark/>
          </w:tcPr>
          <w:p w14:paraId="2BA1023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30 - 32</w:t>
            </w:r>
          </w:p>
        </w:tc>
        <w:tc>
          <w:tcPr>
            <w:tcW w:w="343" w:type="pct"/>
            <w:shd w:val="clear" w:color="auto" w:fill="auto"/>
            <w:hideMark/>
          </w:tcPr>
          <w:p w14:paraId="5ADFC51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401" w:type="pct"/>
            <w:shd w:val="clear" w:color="auto" w:fill="auto"/>
            <w:hideMark/>
          </w:tcPr>
          <w:p w14:paraId="5599B30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hideMark/>
          </w:tcPr>
          <w:p w14:paraId="047667B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20</w:t>
            </w:r>
          </w:p>
        </w:tc>
      </w:tr>
      <w:tr w:rsidR="00F83062" w:rsidRPr="00F83062" w14:paraId="2C71A1BF" w14:textId="77777777" w:rsidTr="00F83062">
        <w:trPr>
          <w:trHeight w:val="20"/>
        </w:trPr>
        <w:tc>
          <w:tcPr>
            <w:tcW w:w="1723" w:type="pct"/>
            <w:shd w:val="clear" w:color="auto" w:fill="auto"/>
            <w:noWrap/>
            <w:hideMark/>
          </w:tcPr>
          <w:p w14:paraId="5BF4C04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70" w:type="pct"/>
            <w:shd w:val="clear" w:color="auto" w:fill="auto"/>
            <w:hideMark/>
          </w:tcPr>
          <w:p w14:paraId="578109A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27 – 29</w:t>
            </w:r>
          </w:p>
        </w:tc>
        <w:tc>
          <w:tcPr>
            <w:tcW w:w="664" w:type="pct"/>
            <w:shd w:val="clear" w:color="auto" w:fill="auto"/>
            <w:hideMark/>
          </w:tcPr>
          <w:p w14:paraId="0C5B5B4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22 - 30</w:t>
            </w:r>
          </w:p>
        </w:tc>
        <w:tc>
          <w:tcPr>
            <w:tcW w:w="774" w:type="pct"/>
            <w:shd w:val="clear" w:color="auto" w:fill="auto"/>
            <w:hideMark/>
          </w:tcPr>
          <w:p w14:paraId="27C97AF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28 - 30</w:t>
            </w:r>
          </w:p>
        </w:tc>
        <w:tc>
          <w:tcPr>
            <w:tcW w:w="343" w:type="pct"/>
            <w:shd w:val="clear" w:color="auto" w:fill="auto"/>
            <w:hideMark/>
          </w:tcPr>
          <w:p w14:paraId="777E930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401" w:type="pct"/>
            <w:shd w:val="clear" w:color="auto" w:fill="auto"/>
            <w:hideMark/>
          </w:tcPr>
          <w:p w14:paraId="4DDBF3D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hideMark/>
          </w:tcPr>
          <w:p w14:paraId="0A279AF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25</w:t>
            </w:r>
          </w:p>
        </w:tc>
      </w:tr>
      <w:tr w:rsidR="00F83062" w:rsidRPr="00F83062" w14:paraId="59C4663A" w14:textId="77777777" w:rsidTr="00F83062">
        <w:trPr>
          <w:trHeight w:val="20"/>
        </w:trPr>
        <w:tc>
          <w:tcPr>
            <w:tcW w:w="1723" w:type="pct"/>
            <w:shd w:val="clear" w:color="auto" w:fill="auto"/>
            <w:noWrap/>
          </w:tcPr>
          <w:p w14:paraId="1E56DAF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lastRenderedPageBreak/>
              <w:t>Salinitas (‰)</w:t>
            </w:r>
          </w:p>
        </w:tc>
        <w:tc>
          <w:tcPr>
            <w:tcW w:w="670" w:type="pct"/>
            <w:shd w:val="clear" w:color="auto" w:fill="auto"/>
            <w:noWrap/>
          </w:tcPr>
          <w:p w14:paraId="051A8FD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40; &lt; 12</w:t>
            </w:r>
          </w:p>
        </w:tc>
        <w:tc>
          <w:tcPr>
            <w:tcW w:w="664" w:type="pct"/>
            <w:shd w:val="clear" w:color="auto" w:fill="auto"/>
            <w:noWrap/>
          </w:tcPr>
          <w:p w14:paraId="670C223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&gt;30</w:t>
            </w:r>
          </w:p>
        </w:tc>
        <w:tc>
          <w:tcPr>
            <w:tcW w:w="774" w:type="pct"/>
            <w:shd w:val="clear" w:color="auto" w:fill="auto"/>
            <w:noWrap/>
          </w:tcPr>
          <w:p w14:paraId="578950E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&gt;33</w:t>
            </w:r>
          </w:p>
        </w:tc>
        <w:tc>
          <w:tcPr>
            <w:tcW w:w="343" w:type="pct"/>
            <w:shd w:val="clear" w:color="auto" w:fill="auto"/>
            <w:noWrap/>
          </w:tcPr>
          <w:p w14:paraId="49F26FB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w:t>
            </w:r>
          </w:p>
        </w:tc>
        <w:tc>
          <w:tcPr>
            <w:tcW w:w="401" w:type="pct"/>
            <w:shd w:val="clear" w:color="auto" w:fill="auto"/>
            <w:noWrap/>
          </w:tcPr>
          <w:p w14:paraId="74B55EC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425" w:type="pct"/>
            <w:shd w:val="clear" w:color="auto" w:fill="auto"/>
          </w:tcPr>
          <w:p w14:paraId="6D00FBA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r>
      <w:tr w:rsidR="00F83062" w:rsidRPr="00F83062" w14:paraId="2FE0B973" w14:textId="77777777" w:rsidTr="00F83062">
        <w:trPr>
          <w:trHeight w:val="20"/>
        </w:trPr>
        <w:tc>
          <w:tcPr>
            <w:tcW w:w="1723" w:type="pct"/>
            <w:shd w:val="clear" w:color="auto" w:fill="auto"/>
            <w:noWrap/>
          </w:tcPr>
          <w:p w14:paraId="5E92B06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r w:rsidRPr="00F83062">
              <w:rPr>
                <w:rFonts w:ascii="Garamond" w:hAnsi="Garamond"/>
                <w:i/>
                <w:iCs/>
                <w:sz w:val="24"/>
                <w:szCs w:val="28"/>
                <w:lang w:val="en-US"/>
              </w:rPr>
              <w:t>masking factor</w:t>
            </w:r>
            <w:r w:rsidRPr="00F83062">
              <w:rPr>
                <w:rFonts w:ascii="Garamond" w:hAnsi="Garamond"/>
                <w:sz w:val="24"/>
                <w:szCs w:val="28"/>
                <w:lang w:val="en-US"/>
              </w:rPr>
              <w:t>)</w:t>
            </w:r>
          </w:p>
        </w:tc>
        <w:tc>
          <w:tcPr>
            <w:tcW w:w="670" w:type="pct"/>
            <w:shd w:val="clear" w:color="auto" w:fill="auto"/>
            <w:noWrap/>
          </w:tcPr>
          <w:p w14:paraId="3C878BB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35 – 40</w:t>
            </w:r>
          </w:p>
        </w:tc>
        <w:tc>
          <w:tcPr>
            <w:tcW w:w="664" w:type="pct"/>
            <w:shd w:val="clear" w:color="auto" w:fill="auto"/>
            <w:noWrap/>
          </w:tcPr>
          <w:p w14:paraId="3707827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xml:space="preserve">25 – 30 </w:t>
            </w:r>
          </w:p>
        </w:tc>
        <w:tc>
          <w:tcPr>
            <w:tcW w:w="774" w:type="pct"/>
            <w:shd w:val="clear" w:color="auto" w:fill="auto"/>
            <w:noWrap/>
          </w:tcPr>
          <w:p w14:paraId="36259FD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xml:space="preserve">25 – 30 </w:t>
            </w:r>
          </w:p>
        </w:tc>
        <w:tc>
          <w:tcPr>
            <w:tcW w:w="343" w:type="pct"/>
            <w:shd w:val="clear" w:color="auto" w:fill="auto"/>
            <w:noWrap/>
          </w:tcPr>
          <w:p w14:paraId="5C710DC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w:t>
            </w:r>
          </w:p>
        </w:tc>
        <w:tc>
          <w:tcPr>
            <w:tcW w:w="401" w:type="pct"/>
            <w:shd w:val="clear" w:color="auto" w:fill="auto"/>
            <w:noWrap/>
          </w:tcPr>
          <w:p w14:paraId="782AB15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tcPr>
          <w:p w14:paraId="18E1F78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w:t>
            </w:r>
          </w:p>
        </w:tc>
      </w:tr>
      <w:tr w:rsidR="00F83062" w:rsidRPr="00F83062" w14:paraId="6E1C5C9B" w14:textId="77777777" w:rsidTr="00F83062">
        <w:trPr>
          <w:trHeight w:val="20"/>
        </w:trPr>
        <w:tc>
          <w:tcPr>
            <w:tcW w:w="1723" w:type="pct"/>
            <w:shd w:val="clear" w:color="auto" w:fill="auto"/>
            <w:noWrap/>
          </w:tcPr>
          <w:p w14:paraId="5B37435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70" w:type="pct"/>
            <w:shd w:val="clear" w:color="auto" w:fill="auto"/>
            <w:noWrap/>
          </w:tcPr>
          <w:p w14:paraId="721F8D9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xml:space="preserve">25 – 35 </w:t>
            </w:r>
          </w:p>
        </w:tc>
        <w:tc>
          <w:tcPr>
            <w:tcW w:w="664" w:type="pct"/>
            <w:shd w:val="clear" w:color="auto" w:fill="auto"/>
            <w:noWrap/>
          </w:tcPr>
          <w:p w14:paraId="3F88A98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xml:space="preserve">20 – 25 </w:t>
            </w:r>
          </w:p>
        </w:tc>
        <w:tc>
          <w:tcPr>
            <w:tcW w:w="774" w:type="pct"/>
            <w:shd w:val="clear" w:color="auto" w:fill="auto"/>
            <w:noWrap/>
          </w:tcPr>
          <w:p w14:paraId="78DCBD0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xml:space="preserve">22 – 25 </w:t>
            </w:r>
          </w:p>
        </w:tc>
        <w:tc>
          <w:tcPr>
            <w:tcW w:w="343" w:type="pct"/>
            <w:shd w:val="clear" w:color="auto" w:fill="auto"/>
            <w:noWrap/>
          </w:tcPr>
          <w:p w14:paraId="474C30E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401" w:type="pct"/>
            <w:shd w:val="clear" w:color="auto" w:fill="auto"/>
            <w:noWrap/>
          </w:tcPr>
          <w:p w14:paraId="50FCB78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tcPr>
          <w:p w14:paraId="0A18A27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9</w:t>
            </w:r>
          </w:p>
        </w:tc>
      </w:tr>
      <w:tr w:rsidR="00F83062" w:rsidRPr="00F83062" w14:paraId="505F9773" w14:textId="77777777" w:rsidTr="00F83062">
        <w:trPr>
          <w:trHeight w:val="20"/>
        </w:trPr>
        <w:tc>
          <w:tcPr>
            <w:tcW w:w="1723" w:type="pct"/>
            <w:shd w:val="clear" w:color="auto" w:fill="auto"/>
            <w:noWrap/>
          </w:tcPr>
          <w:p w14:paraId="51198FC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70" w:type="pct"/>
            <w:shd w:val="clear" w:color="auto" w:fill="auto"/>
            <w:noWrap/>
          </w:tcPr>
          <w:p w14:paraId="5CAEC87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xml:space="preserve">15 – 25 </w:t>
            </w:r>
          </w:p>
        </w:tc>
        <w:tc>
          <w:tcPr>
            <w:tcW w:w="664" w:type="pct"/>
            <w:shd w:val="clear" w:color="auto" w:fill="auto"/>
            <w:noWrap/>
          </w:tcPr>
          <w:p w14:paraId="384CABD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xml:space="preserve">12 – 20 </w:t>
            </w:r>
          </w:p>
        </w:tc>
        <w:tc>
          <w:tcPr>
            <w:tcW w:w="774" w:type="pct"/>
            <w:shd w:val="clear" w:color="auto" w:fill="auto"/>
            <w:noWrap/>
          </w:tcPr>
          <w:p w14:paraId="7069E6B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xml:space="preserve">20 – 22 </w:t>
            </w:r>
          </w:p>
        </w:tc>
        <w:tc>
          <w:tcPr>
            <w:tcW w:w="343" w:type="pct"/>
            <w:shd w:val="clear" w:color="auto" w:fill="auto"/>
            <w:noWrap/>
          </w:tcPr>
          <w:p w14:paraId="29C50BD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401" w:type="pct"/>
            <w:shd w:val="clear" w:color="auto" w:fill="auto"/>
            <w:noWrap/>
          </w:tcPr>
          <w:p w14:paraId="07641FA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tcPr>
          <w:p w14:paraId="271E4C3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12</w:t>
            </w:r>
          </w:p>
        </w:tc>
      </w:tr>
      <w:tr w:rsidR="00F83062" w:rsidRPr="00F83062" w14:paraId="3A2A5C35" w14:textId="77777777" w:rsidTr="00F83062">
        <w:trPr>
          <w:trHeight w:val="20"/>
        </w:trPr>
        <w:tc>
          <w:tcPr>
            <w:tcW w:w="1723" w:type="pct"/>
            <w:shd w:val="clear" w:color="auto" w:fill="auto"/>
            <w:noWrap/>
          </w:tcPr>
          <w:p w14:paraId="7E42081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70" w:type="pct"/>
            <w:shd w:val="clear" w:color="auto" w:fill="auto"/>
            <w:noWrap/>
          </w:tcPr>
          <w:p w14:paraId="463C669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10 – 15</w:t>
            </w:r>
          </w:p>
        </w:tc>
        <w:tc>
          <w:tcPr>
            <w:tcW w:w="664" w:type="pct"/>
            <w:shd w:val="clear" w:color="auto" w:fill="auto"/>
            <w:noWrap/>
          </w:tcPr>
          <w:p w14:paraId="163896C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15 - 25</w:t>
            </w:r>
          </w:p>
        </w:tc>
        <w:tc>
          <w:tcPr>
            <w:tcW w:w="774" w:type="pct"/>
            <w:shd w:val="clear" w:color="auto" w:fill="auto"/>
            <w:noWrap/>
          </w:tcPr>
          <w:p w14:paraId="13FD4E0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12 - 20</w:t>
            </w:r>
          </w:p>
        </w:tc>
        <w:tc>
          <w:tcPr>
            <w:tcW w:w="343" w:type="pct"/>
            <w:shd w:val="clear" w:color="auto" w:fill="auto"/>
            <w:noWrap/>
          </w:tcPr>
          <w:p w14:paraId="77A70E1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401" w:type="pct"/>
            <w:shd w:val="clear" w:color="auto" w:fill="auto"/>
            <w:noWrap/>
          </w:tcPr>
          <w:p w14:paraId="5ED3DD3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tcPr>
          <w:p w14:paraId="00D9AF6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15</w:t>
            </w:r>
          </w:p>
        </w:tc>
      </w:tr>
      <w:tr w:rsidR="00F83062" w:rsidRPr="00F83062" w14:paraId="2905BD14" w14:textId="77777777" w:rsidTr="00F83062">
        <w:trPr>
          <w:trHeight w:val="20"/>
        </w:trPr>
        <w:tc>
          <w:tcPr>
            <w:tcW w:w="1723" w:type="pct"/>
            <w:shd w:val="clear" w:color="auto" w:fill="auto"/>
            <w:noWrap/>
          </w:tcPr>
          <w:p w14:paraId="06201EA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pH Air</w:t>
            </w:r>
          </w:p>
        </w:tc>
        <w:tc>
          <w:tcPr>
            <w:tcW w:w="670" w:type="pct"/>
            <w:shd w:val="clear" w:color="auto" w:fill="auto"/>
            <w:noWrap/>
          </w:tcPr>
          <w:p w14:paraId="19455B0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4; &gt; 9</w:t>
            </w:r>
          </w:p>
        </w:tc>
        <w:tc>
          <w:tcPr>
            <w:tcW w:w="664" w:type="pct"/>
            <w:shd w:val="clear" w:color="auto" w:fill="auto"/>
            <w:noWrap/>
          </w:tcPr>
          <w:p w14:paraId="14C17A9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4; &gt; 9</w:t>
            </w:r>
          </w:p>
        </w:tc>
        <w:tc>
          <w:tcPr>
            <w:tcW w:w="774" w:type="pct"/>
            <w:shd w:val="clear" w:color="auto" w:fill="auto"/>
            <w:noWrap/>
          </w:tcPr>
          <w:p w14:paraId="5D88363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4; &gt; 9</w:t>
            </w:r>
          </w:p>
        </w:tc>
        <w:tc>
          <w:tcPr>
            <w:tcW w:w="343" w:type="pct"/>
            <w:shd w:val="clear" w:color="auto" w:fill="auto"/>
            <w:noWrap/>
          </w:tcPr>
          <w:p w14:paraId="4D959E0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w:t>
            </w:r>
          </w:p>
        </w:tc>
        <w:tc>
          <w:tcPr>
            <w:tcW w:w="401" w:type="pct"/>
            <w:shd w:val="clear" w:color="auto" w:fill="auto"/>
            <w:noWrap/>
          </w:tcPr>
          <w:p w14:paraId="7FDC1A2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425" w:type="pct"/>
            <w:shd w:val="clear" w:color="auto" w:fill="auto"/>
          </w:tcPr>
          <w:p w14:paraId="39E533E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r>
      <w:tr w:rsidR="00F83062" w:rsidRPr="00F83062" w14:paraId="3A4CB2EB" w14:textId="77777777" w:rsidTr="00F83062">
        <w:trPr>
          <w:trHeight w:val="20"/>
        </w:trPr>
        <w:tc>
          <w:tcPr>
            <w:tcW w:w="1723" w:type="pct"/>
            <w:shd w:val="clear" w:color="auto" w:fill="auto"/>
            <w:noWrap/>
          </w:tcPr>
          <w:p w14:paraId="5C3361A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r w:rsidRPr="00F83062">
              <w:rPr>
                <w:rFonts w:ascii="Garamond" w:hAnsi="Garamond"/>
                <w:i/>
                <w:iCs/>
                <w:sz w:val="24"/>
                <w:szCs w:val="28"/>
                <w:lang w:val="en-US"/>
              </w:rPr>
              <w:t>directive factor</w:t>
            </w:r>
            <w:r w:rsidRPr="00F83062">
              <w:rPr>
                <w:rFonts w:ascii="Garamond" w:hAnsi="Garamond"/>
                <w:sz w:val="24"/>
                <w:szCs w:val="28"/>
                <w:lang w:val="en-US"/>
              </w:rPr>
              <w:t>)</w:t>
            </w:r>
          </w:p>
        </w:tc>
        <w:tc>
          <w:tcPr>
            <w:tcW w:w="670" w:type="pct"/>
            <w:shd w:val="clear" w:color="auto" w:fill="auto"/>
            <w:noWrap/>
          </w:tcPr>
          <w:p w14:paraId="3A366F7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 – 5</w:t>
            </w:r>
          </w:p>
        </w:tc>
        <w:tc>
          <w:tcPr>
            <w:tcW w:w="664" w:type="pct"/>
            <w:shd w:val="clear" w:color="auto" w:fill="auto"/>
            <w:noWrap/>
          </w:tcPr>
          <w:p w14:paraId="555F886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4 - 5</w:t>
            </w:r>
          </w:p>
        </w:tc>
        <w:tc>
          <w:tcPr>
            <w:tcW w:w="774" w:type="pct"/>
            <w:shd w:val="clear" w:color="auto" w:fill="auto"/>
            <w:noWrap/>
          </w:tcPr>
          <w:p w14:paraId="4D01365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4 - 5</w:t>
            </w:r>
          </w:p>
        </w:tc>
        <w:tc>
          <w:tcPr>
            <w:tcW w:w="343" w:type="pct"/>
            <w:shd w:val="clear" w:color="auto" w:fill="auto"/>
            <w:noWrap/>
          </w:tcPr>
          <w:p w14:paraId="428E1CF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w:t>
            </w:r>
          </w:p>
        </w:tc>
        <w:tc>
          <w:tcPr>
            <w:tcW w:w="401" w:type="pct"/>
            <w:shd w:val="clear" w:color="auto" w:fill="auto"/>
            <w:noWrap/>
          </w:tcPr>
          <w:p w14:paraId="60FA118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tcPr>
          <w:p w14:paraId="747EAA0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8</w:t>
            </w:r>
          </w:p>
        </w:tc>
      </w:tr>
      <w:tr w:rsidR="00F83062" w:rsidRPr="00F83062" w14:paraId="0D49554C" w14:textId="77777777" w:rsidTr="00F83062">
        <w:trPr>
          <w:trHeight w:val="20"/>
        </w:trPr>
        <w:tc>
          <w:tcPr>
            <w:tcW w:w="1723" w:type="pct"/>
            <w:shd w:val="clear" w:color="auto" w:fill="auto"/>
            <w:noWrap/>
          </w:tcPr>
          <w:p w14:paraId="2B78B10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70" w:type="pct"/>
            <w:shd w:val="clear" w:color="auto" w:fill="auto"/>
            <w:noWrap/>
          </w:tcPr>
          <w:p w14:paraId="502BE9E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5,5 – 7,5</w:t>
            </w:r>
          </w:p>
        </w:tc>
        <w:tc>
          <w:tcPr>
            <w:tcW w:w="664" w:type="pct"/>
            <w:shd w:val="clear" w:color="auto" w:fill="auto"/>
            <w:noWrap/>
          </w:tcPr>
          <w:p w14:paraId="3FB8272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5,5 – 7,5</w:t>
            </w:r>
          </w:p>
        </w:tc>
        <w:tc>
          <w:tcPr>
            <w:tcW w:w="774" w:type="pct"/>
            <w:shd w:val="clear" w:color="auto" w:fill="auto"/>
            <w:noWrap/>
          </w:tcPr>
          <w:p w14:paraId="16C2781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5,5 – 7,5</w:t>
            </w:r>
          </w:p>
        </w:tc>
        <w:tc>
          <w:tcPr>
            <w:tcW w:w="343" w:type="pct"/>
            <w:shd w:val="clear" w:color="auto" w:fill="auto"/>
            <w:noWrap/>
          </w:tcPr>
          <w:p w14:paraId="3D85759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401" w:type="pct"/>
            <w:shd w:val="clear" w:color="auto" w:fill="auto"/>
            <w:noWrap/>
          </w:tcPr>
          <w:p w14:paraId="43FD62B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tcPr>
          <w:p w14:paraId="6AC11B8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12</w:t>
            </w:r>
          </w:p>
        </w:tc>
      </w:tr>
      <w:tr w:rsidR="00F83062" w:rsidRPr="00F83062" w14:paraId="1ECB8C4B" w14:textId="77777777" w:rsidTr="00F83062">
        <w:trPr>
          <w:trHeight w:val="20"/>
        </w:trPr>
        <w:tc>
          <w:tcPr>
            <w:tcW w:w="1723" w:type="pct"/>
            <w:shd w:val="clear" w:color="auto" w:fill="auto"/>
            <w:noWrap/>
          </w:tcPr>
          <w:p w14:paraId="5159FCE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70" w:type="pct"/>
            <w:shd w:val="clear" w:color="auto" w:fill="auto"/>
            <w:noWrap/>
          </w:tcPr>
          <w:p w14:paraId="04472D6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7,5 – 8,5</w:t>
            </w:r>
          </w:p>
        </w:tc>
        <w:tc>
          <w:tcPr>
            <w:tcW w:w="664" w:type="pct"/>
            <w:shd w:val="clear" w:color="auto" w:fill="auto"/>
            <w:noWrap/>
          </w:tcPr>
          <w:p w14:paraId="39A50D2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7,5 – 8,5</w:t>
            </w:r>
          </w:p>
        </w:tc>
        <w:tc>
          <w:tcPr>
            <w:tcW w:w="774" w:type="pct"/>
            <w:shd w:val="clear" w:color="auto" w:fill="auto"/>
            <w:noWrap/>
          </w:tcPr>
          <w:p w14:paraId="0BF6510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7,5 – 8,5</w:t>
            </w:r>
          </w:p>
        </w:tc>
        <w:tc>
          <w:tcPr>
            <w:tcW w:w="343" w:type="pct"/>
            <w:shd w:val="clear" w:color="auto" w:fill="auto"/>
            <w:noWrap/>
          </w:tcPr>
          <w:p w14:paraId="038E8A4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401" w:type="pct"/>
            <w:shd w:val="clear" w:color="auto" w:fill="auto"/>
            <w:noWrap/>
          </w:tcPr>
          <w:p w14:paraId="0E5B836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tcPr>
          <w:p w14:paraId="67CC2C4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16</w:t>
            </w:r>
          </w:p>
        </w:tc>
      </w:tr>
      <w:tr w:rsidR="00F83062" w:rsidRPr="00F83062" w14:paraId="0A7F0D74" w14:textId="77777777" w:rsidTr="00F83062">
        <w:trPr>
          <w:trHeight w:val="20"/>
        </w:trPr>
        <w:tc>
          <w:tcPr>
            <w:tcW w:w="1723" w:type="pct"/>
            <w:shd w:val="clear" w:color="auto" w:fill="auto"/>
            <w:noWrap/>
          </w:tcPr>
          <w:p w14:paraId="01D1CD5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70" w:type="pct"/>
            <w:shd w:val="clear" w:color="auto" w:fill="auto"/>
            <w:noWrap/>
          </w:tcPr>
          <w:p w14:paraId="68BEA5D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8,5 – 9</w:t>
            </w:r>
          </w:p>
        </w:tc>
        <w:tc>
          <w:tcPr>
            <w:tcW w:w="664" w:type="pct"/>
            <w:shd w:val="clear" w:color="auto" w:fill="auto"/>
            <w:noWrap/>
          </w:tcPr>
          <w:p w14:paraId="74ED2E4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8,5 - 9</w:t>
            </w:r>
          </w:p>
        </w:tc>
        <w:tc>
          <w:tcPr>
            <w:tcW w:w="774" w:type="pct"/>
            <w:shd w:val="clear" w:color="auto" w:fill="auto"/>
            <w:noWrap/>
          </w:tcPr>
          <w:p w14:paraId="4A145BD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6,5 - 9</w:t>
            </w:r>
          </w:p>
        </w:tc>
        <w:tc>
          <w:tcPr>
            <w:tcW w:w="343" w:type="pct"/>
            <w:shd w:val="clear" w:color="auto" w:fill="auto"/>
            <w:noWrap/>
          </w:tcPr>
          <w:p w14:paraId="0A14140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401" w:type="pct"/>
            <w:shd w:val="clear" w:color="auto" w:fill="auto"/>
            <w:noWrap/>
          </w:tcPr>
          <w:p w14:paraId="3F524BD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tcPr>
          <w:p w14:paraId="5333EFB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20</w:t>
            </w:r>
          </w:p>
        </w:tc>
      </w:tr>
      <w:tr w:rsidR="00F83062" w:rsidRPr="00F83062" w14:paraId="202CC9D6" w14:textId="77777777" w:rsidTr="00F83062">
        <w:trPr>
          <w:trHeight w:val="20"/>
        </w:trPr>
        <w:tc>
          <w:tcPr>
            <w:tcW w:w="1723" w:type="pct"/>
            <w:shd w:val="clear" w:color="auto" w:fill="auto"/>
            <w:noWrap/>
          </w:tcPr>
          <w:p w14:paraId="4733DEC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Total Suspended Solid (mg/l)</w:t>
            </w:r>
          </w:p>
        </w:tc>
        <w:tc>
          <w:tcPr>
            <w:tcW w:w="670" w:type="pct"/>
            <w:shd w:val="clear" w:color="auto" w:fill="auto"/>
            <w:noWrap/>
          </w:tcPr>
          <w:p w14:paraId="2BF7392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400</w:t>
            </w:r>
          </w:p>
        </w:tc>
        <w:tc>
          <w:tcPr>
            <w:tcW w:w="664" w:type="pct"/>
            <w:shd w:val="clear" w:color="auto" w:fill="auto"/>
            <w:noWrap/>
          </w:tcPr>
          <w:p w14:paraId="4657C55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400</w:t>
            </w:r>
          </w:p>
        </w:tc>
        <w:tc>
          <w:tcPr>
            <w:tcW w:w="774" w:type="pct"/>
            <w:shd w:val="clear" w:color="auto" w:fill="auto"/>
            <w:noWrap/>
          </w:tcPr>
          <w:p w14:paraId="3039607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400</w:t>
            </w:r>
          </w:p>
        </w:tc>
        <w:tc>
          <w:tcPr>
            <w:tcW w:w="343" w:type="pct"/>
            <w:shd w:val="clear" w:color="auto" w:fill="auto"/>
            <w:noWrap/>
          </w:tcPr>
          <w:p w14:paraId="2437476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w:t>
            </w:r>
          </w:p>
        </w:tc>
        <w:tc>
          <w:tcPr>
            <w:tcW w:w="401" w:type="pct"/>
            <w:shd w:val="clear" w:color="auto" w:fill="auto"/>
            <w:noWrap/>
          </w:tcPr>
          <w:p w14:paraId="77BAB91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425" w:type="pct"/>
            <w:shd w:val="clear" w:color="auto" w:fill="auto"/>
          </w:tcPr>
          <w:p w14:paraId="515AB70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r>
      <w:tr w:rsidR="00F83062" w:rsidRPr="00F83062" w14:paraId="4E10A848" w14:textId="77777777" w:rsidTr="00F83062">
        <w:trPr>
          <w:trHeight w:val="20"/>
        </w:trPr>
        <w:tc>
          <w:tcPr>
            <w:tcW w:w="1723" w:type="pct"/>
            <w:shd w:val="clear" w:color="auto" w:fill="auto"/>
            <w:noWrap/>
          </w:tcPr>
          <w:p w14:paraId="7147C9F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r w:rsidRPr="00F83062">
              <w:rPr>
                <w:rFonts w:ascii="Garamond" w:hAnsi="Garamond"/>
                <w:i/>
                <w:iCs/>
                <w:sz w:val="24"/>
                <w:szCs w:val="28"/>
                <w:lang w:val="en-US"/>
              </w:rPr>
              <w:t>directive factor</w:t>
            </w:r>
            <w:r w:rsidRPr="00F83062">
              <w:rPr>
                <w:rFonts w:ascii="Garamond" w:hAnsi="Garamond"/>
                <w:sz w:val="24"/>
                <w:szCs w:val="28"/>
                <w:lang w:val="en-US"/>
              </w:rPr>
              <w:t>)</w:t>
            </w:r>
          </w:p>
        </w:tc>
        <w:tc>
          <w:tcPr>
            <w:tcW w:w="670" w:type="pct"/>
            <w:shd w:val="clear" w:color="auto" w:fill="auto"/>
            <w:noWrap/>
          </w:tcPr>
          <w:p w14:paraId="6A1CF86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81 – 400</w:t>
            </w:r>
          </w:p>
        </w:tc>
        <w:tc>
          <w:tcPr>
            <w:tcW w:w="664" w:type="pct"/>
            <w:shd w:val="clear" w:color="auto" w:fill="auto"/>
            <w:noWrap/>
          </w:tcPr>
          <w:p w14:paraId="74726D3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81 – 400</w:t>
            </w:r>
          </w:p>
        </w:tc>
        <w:tc>
          <w:tcPr>
            <w:tcW w:w="774" w:type="pct"/>
            <w:shd w:val="clear" w:color="auto" w:fill="auto"/>
            <w:noWrap/>
          </w:tcPr>
          <w:p w14:paraId="64D5DDF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81 – 400</w:t>
            </w:r>
          </w:p>
        </w:tc>
        <w:tc>
          <w:tcPr>
            <w:tcW w:w="343" w:type="pct"/>
            <w:shd w:val="clear" w:color="auto" w:fill="auto"/>
            <w:noWrap/>
          </w:tcPr>
          <w:p w14:paraId="7BB0D25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w:t>
            </w:r>
          </w:p>
        </w:tc>
        <w:tc>
          <w:tcPr>
            <w:tcW w:w="401" w:type="pct"/>
            <w:shd w:val="clear" w:color="auto" w:fill="auto"/>
            <w:noWrap/>
          </w:tcPr>
          <w:p w14:paraId="4982921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tcPr>
          <w:p w14:paraId="312AB28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w:t>
            </w:r>
          </w:p>
        </w:tc>
      </w:tr>
      <w:tr w:rsidR="00F83062" w:rsidRPr="00F83062" w14:paraId="7BF2ACDD" w14:textId="77777777" w:rsidTr="00F83062">
        <w:trPr>
          <w:trHeight w:val="20"/>
        </w:trPr>
        <w:tc>
          <w:tcPr>
            <w:tcW w:w="1723" w:type="pct"/>
            <w:shd w:val="clear" w:color="auto" w:fill="auto"/>
            <w:noWrap/>
          </w:tcPr>
          <w:p w14:paraId="7014C2EC" w14:textId="77777777" w:rsidR="00F83062" w:rsidRPr="00F83062" w:rsidRDefault="00F83062" w:rsidP="00F83062">
            <w:pPr>
              <w:ind w:firstLine="0"/>
              <w:rPr>
                <w:rFonts w:ascii="Garamond" w:hAnsi="Garamond"/>
                <w:sz w:val="24"/>
                <w:szCs w:val="28"/>
                <w:lang w:val="en-US"/>
              </w:rPr>
            </w:pPr>
          </w:p>
        </w:tc>
        <w:tc>
          <w:tcPr>
            <w:tcW w:w="670" w:type="pct"/>
            <w:shd w:val="clear" w:color="auto" w:fill="auto"/>
            <w:noWrap/>
          </w:tcPr>
          <w:p w14:paraId="6786BFB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51 – 80</w:t>
            </w:r>
          </w:p>
        </w:tc>
        <w:tc>
          <w:tcPr>
            <w:tcW w:w="664" w:type="pct"/>
            <w:shd w:val="clear" w:color="auto" w:fill="auto"/>
            <w:noWrap/>
          </w:tcPr>
          <w:p w14:paraId="37766DA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51 – 80</w:t>
            </w:r>
          </w:p>
        </w:tc>
        <w:tc>
          <w:tcPr>
            <w:tcW w:w="774" w:type="pct"/>
            <w:shd w:val="clear" w:color="auto" w:fill="auto"/>
            <w:noWrap/>
          </w:tcPr>
          <w:p w14:paraId="5558ADA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51 – 80</w:t>
            </w:r>
          </w:p>
        </w:tc>
        <w:tc>
          <w:tcPr>
            <w:tcW w:w="343" w:type="pct"/>
            <w:shd w:val="clear" w:color="auto" w:fill="auto"/>
            <w:noWrap/>
          </w:tcPr>
          <w:p w14:paraId="4609C1C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401" w:type="pct"/>
            <w:shd w:val="clear" w:color="auto" w:fill="auto"/>
            <w:noWrap/>
          </w:tcPr>
          <w:p w14:paraId="7F5C6D7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tcPr>
          <w:p w14:paraId="17DFB36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9</w:t>
            </w:r>
          </w:p>
        </w:tc>
      </w:tr>
      <w:tr w:rsidR="00F83062" w:rsidRPr="00F83062" w14:paraId="50CACC3A" w14:textId="77777777" w:rsidTr="00F83062">
        <w:trPr>
          <w:trHeight w:val="20"/>
        </w:trPr>
        <w:tc>
          <w:tcPr>
            <w:tcW w:w="1723" w:type="pct"/>
            <w:shd w:val="clear" w:color="auto" w:fill="auto"/>
            <w:noWrap/>
          </w:tcPr>
          <w:p w14:paraId="27DEA5CE" w14:textId="77777777" w:rsidR="00F83062" w:rsidRPr="00F83062" w:rsidRDefault="00F83062" w:rsidP="00F83062">
            <w:pPr>
              <w:ind w:firstLine="0"/>
              <w:rPr>
                <w:rFonts w:ascii="Garamond" w:hAnsi="Garamond"/>
                <w:sz w:val="24"/>
                <w:szCs w:val="28"/>
                <w:lang w:val="en-US"/>
              </w:rPr>
            </w:pPr>
          </w:p>
        </w:tc>
        <w:tc>
          <w:tcPr>
            <w:tcW w:w="670" w:type="pct"/>
            <w:shd w:val="clear" w:color="auto" w:fill="auto"/>
            <w:noWrap/>
          </w:tcPr>
          <w:p w14:paraId="238B8BB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25 – 50</w:t>
            </w:r>
          </w:p>
        </w:tc>
        <w:tc>
          <w:tcPr>
            <w:tcW w:w="664" w:type="pct"/>
            <w:shd w:val="clear" w:color="auto" w:fill="auto"/>
            <w:noWrap/>
          </w:tcPr>
          <w:p w14:paraId="3B7B574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25 – 50</w:t>
            </w:r>
          </w:p>
        </w:tc>
        <w:tc>
          <w:tcPr>
            <w:tcW w:w="774" w:type="pct"/>
            <w:shd w:val="clear" w:color="auto" w:fill="auto"/>
            <w:noWrap/>
          </w:tcPr>
          <w:p w14:paraId="05CF0A7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25 – 50</w:t>
            </w:r>
          </w:p>
        </w:tc>
        <w:tc>
          <w:tcPr>
            <w:tcW w:w="343" w:type="pct"/>
            <w:shd w:val="clear" w:color="auto" w:fill="auto"/>
            <w:noWrap/>
          </w:tcPr>
          <w:p w14:paraId="72D062D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401" w:type="pct"/>
            <w:shd w:val="clear" w:color="auto" w:fill="auto"/>
            <w:noWrap/>
          </w:tcPr>
          <w:p w14:paraId="3F6DEC5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tcPr>
          <w:p w14:paraId="77108BA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12</w:t>
            </w:r>
          </w:p>
        </w:tc>
      </w:tr>
      <w:tr w:rsidR="00F83062" w:rsidRPr="00F83062" w14:paraId="6DD35DB5" w14:textId="77777777" w:rsidTr="00F83062">
        <w:trPr>
          <w:trHeight w:val="20"/>
        </w:trPr>
        <w:tc>
          <w:tcPr>
            <w:tcW w:w="1723" w:type="pct"/>
            <w:shd w:val="clear" w:color="auto" w:fill="auto"/>
            <w:noWrap/>
          </w:tcPr>
          <w:p w14:paraId="0F09B466" w14:textId="77777777" w:rsidR="00F83062" w:rsidRPr="00F83062" w:rsidRDefault="00F83062" w:rsidP="00F83062">
            <w:pPr>
              <w:ind w:firstLine="0"/>
              <w:rPr>
                <w:rFonts w:ascii="Garamond" w:hAnsi="Garamond"/>
                <w:sz w:val="24"/>
                <w:szCs w:val="28"/>
                <w:lang w:val="en-US"/>
              </w:rPr>
            </w:pPr>
          </w:p>
        </w:tc>
        <w:tc>
          <w:tcPr>
            <w:tcW w:w="670" w:type="pct"/>
            <w:shd w:val="clear" w:color="auto" w:fill="auto"/>
            <w:noWrap/>
          </w:tcPr>
          <w:p w14:paraId="025A730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25</w:t>
            </w:r>
          </w:p>
        </w:tc>
        <w:tc>
          <w:tcPr>
            <w:tcW w:w="664" w:type="pct"/>
            <w:shd w:val="clear" w:color="auto" w:fill="auto"/>
            <w:noWrap/>
          </w:tcPr>
          <w:p w14:paraId="62FC132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25</w:t>
            </w:r>
          </w:p>
        </w:tc>
        <w:tc>
          <w:tcPr>
            <w:tcW w:w="774" w:type="pct"/>
            <w:shd w:val="clear" w:color="auto" w:fill="auto"/>
            <w:noWrap/>
          </w:tcPr>
          <w:p w14:paraId="7B76EAA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25</w:t>
            </w:r>
          </w:p>
        </w:tc>
        <w:tc>
          <w:tcPr>
            <w:tcW w:w="343" w:type="pct"/>
            <w:shd w:val="clear" w:color="auto" w:fill="auto"/>
            <w:noWrap/>
          </w:tcPr>
          <w:p w14:paraId="1C14D75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401" w:type="pct"/>
            <w:shd w:val="clear" w:color="auto" w:fill="auto"/>
            <w:noWrap/>
          </w:tcPr>
          <w:p w14:paraId="66961A5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tcPr>
          <w:p w14:paraId="277C7CF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15</w:t>
            </w:r>
          </w:p>
        </w:tc>
      </w:tr>
      <w:tr w:rsidR="00F83062" w:rsidRPr="00F83062" w14:paraId="58FC33E1" w14:textId="77777777" w:rsidTr="00F83062">
        <w:trPr>
          <w:trHeight w:val="20"/>
        </w:trPr>
        <w:tc>
          <w:tcPr>
            <w:tcW w:w="1723" w:type="pct"/>
            <w:shd w:val="clear" w:color="auto" w:fill="auto"/>
            <w:noWrap/>
            <w:hideMark/>
          </w:tcPr>
          <w:p w14:paraId="60BECF4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Oksigen Terlarut (O</w:t>
            </w:r>
            <w:r w:rsidRPr="00F83062">
              <w:rPr>
                <w:rFonts w:ascii="Garamond" w:hAnsi="Garamond"/>
                <w:sz w:val="24"/>
                <w:szCs w:val="28"/>
                <w:vertAlign w:val="subscript"/>
                <w:lang w:val="en-US"/>
              </w:rPr>
              <w:t>2</w:t>
            </w:r>
            <w:r w:rsidRPr="00F83062">
              <w:rPr>
                <w:rFonts w:ascii="Garamond" w:hAnsi="Garamond"/>
                <w:sz w:val="24"/>
                <w:szCs w:val="28"/>
                <w:lang w:val="en-US"/>
              </w:rPr>
              <w:t>) (ppm)</w:t>
            </w:r>
          </w:p>
        </w:tc>
        <w:tc>
          <w:tcPr>
            <w:tcW w:w="670" w:type="pct"/>
            <w:shd w:val="clear" w:color="auto" w:fill="auto"/>
            <w:noWrap/>
            <w:hideMark/>
          </w:tcPr>
          <w:p w14:paraId="1321DD0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10 - &lt; 2</w:t>
            </w:r>
          </w:p>
        </w:tc>
        <w:tc>
          <w:tcPr>
            <w:tcW w:w="664" w:type="pct"/>
            <w:shd w:val="clear" w:color="auto" w:fill="auto"/>
            <w:noWrap/>
            <w:hideMark/>
          </w:tcPr>
          <w:p w14:paraId="152975B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10 - &lt; 2</w:t>
            </w:r>
          </w:p>
        </w:tc>
        <w:tc>
          <w:tcPr>
            <w:tcW w:w="774" w:type="pct"/>
            <w:shd w:val="clear" w:color="auto" w:fill="auto"/>
            <w:noWrap/>
            <w:hideMark/>
          </w:tcPr>
          <w:p w14:paraId="7296BAD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&lt; 3</w:t>
            </w:r>
          </w:p>
        </w:tc>
        <w:tc>
          <w:tcPr>
            <w:tcW w:w="343" w:type="pct"/>
            <w:shd w:val="clear" w:color="auto" w:fill="auto"/>
            <w:noWrap/>
            <w:hideMark/>
          </w:tcPr>
          <w:p w14:paraId="1B8A822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w:t>
            </w:r>
          </w:p>
        </w:tc>
        <w:tc>
          <w:tcPr>
            <w:tcW w:w="401" w:type="pct"/>
            <w:shd w:val="clear" w:color="auto" w:fill="auto"/>
            <w:noWrap/>
            <w:hideMark/>
          </w:tcPr>
          <w:p w14:paraId="2BAFE6E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w:t>
            </w:r>
          </w:p>
        </w:tc>
        <w:tc>
          <w:tcPr>
            <w:tcW w:w="425" w:type="pct"/>
            <w:shd w:val="clear" w:color="auto" w:fill="auto"/>
            <w:hideMark/>
          </w:tcPr>
          <w:p w14:paraId="163A633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w:t>
            </w:r>
          </w:p>
        </w:tc>
      </w:tr>
      <w:tr w:rsidR="00F83062" w:rsidRPr="00F83062" w14:paraId="6D7C3B6B" w14:textId="77777777" w:rsidTr="00F83062">
        <w:trPr>
          <w:trHeight w:val="20"/>
        </w:trPr>
        <w:tc>
          <w:tcPr>
            <w:tcW w:w="1723" w:type="pct"/>
            <w:shd w:val="clear" w:color="auto" w:fill="auto"/>
            <w:noWrap/>
            <w:hideMark/>
          </w:tcPr>
          <w:p w14:paraId="5E5F19D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r w:rsidRPr="00F83062">
              <w:rPr>
                <w:rFonts w:ascii="Garamond" w:hAnsi="Garamond"/>
                <w:i/>
                <w:iCs/>
                <w:sz w:val="24"/>
                <w:szCs w:val="28"/>
                <w:lang w:val="en-US"/>
              </w:rPr>
              <w:t xml:space="preserve">limiting factor </w:t>
            </w:r>
            <w:r w:rsidRPr="00F83062">
              <w:rPr>
                <w:rFonts w:ascii="Garamond" w:hAnsi="Garamond"/>
                <w:sz w:val="24"/>
                <w:szCs w:val="28"/>
                <w:lang w:val="en-US"/>
              </w:rPr>
              <w:t xml:space="preserve">dan </w:t>
            </w:r>
            <w:r w:rsidRPr="00F83062">
              <w:rPr>
                <w:rFonts w:ascii="Garamond" w:hAnsi="Garamond"/>
                <w:i/>
                <w:iCs/>
                <w:sz w:val="24"/>
                <w:szCs w:val="28"/>
                <w:lang w:val="en-US"/>
              </w:rPr>
              <w:t>directive factor</w:t>
            </w:r>
            <w:r w:rsidRPr="00F83062">
              <w:rPr>
                <w:rFonts w:ascii="Garamond" w:hAnsi="Garamond"/>
                <w:sz w:val="24"/>
                <w:szCs w:val="28"/>
                <w:lang w:val="en-US"/>
              </w:rPr>
              <w:t>)</w:t>
            </w:r>
          </w:p>
        </w:tc>
        <w:tc>
          <w:tcPr>
            <w:tcW w:w="670" w:type="pct"/>
            <w:shd w:val="clear" w:color="auto" w:fill="auto"/>
            <w:noWrap/>
            <w:hideMark/>
          </w:tcPr>
          <w:p w14:paraId="016F953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xml:space="preserve">2 – 3 </w:t>
            </w:r>
          </w:p>
        </w:tc>
        <w:tc>
          <w:tcPr>
            <w:tcW w:w="664" w:type="pct"/>
            <w:shd w:val="clear" w:color="auto" w:fill="auto"/>
            <w:noWrap/>
            <w:hideMark/>
          </w:tcPr>
          <w:p w14:paraId="30BD253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xml:space="preserve">2 – 3 </w:t>
            </w:r>
          </w:p>
        </w:tc>
        <w:tc>
          <w:tcPr>
            <w:tcW w:w="774" w:type="pct"/>
            <w:shd w:val="clear" w:color="auto" w:fill="auto"/>
            <w:noWrap/>
            <w:hideMark/>
          </w:tcPr>
          <w:p w14:paraId="6349A9F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xml:space="preserve">3 – 4 </w:t>
            </w:r>
          </w:p>
        </w:tc>
        <w:tc>
          <w:tcPr>
            <w:tcW w:w="343" w:type="pct"/>
            <w:shd w:val="clear" w:color="auto" w:fill="auto"/>
            <w:noWrap/>
            <w:hideMark/>
          </w:tcPr>
          <w:p w14:paraId="1C09444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w:t>
            </w:r>
          </w:p>
        </w:tc>
        <w:tc>
          <w:tcPr>
            <w:tcW w:w="401" w:type="pct"/>
            <w:shd w:val="clear" w:color="auto" w:fill="auto"/>
            <w:noWrap/>
            <w:hideMark/>
          </w:tcPr>
          <w:p w14:paraId="2A8E138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hideMark/>
          </w:tcPr>
          <w:p w14:paraId="27907F9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12</w:t>
            </w:r>
          </w:p>
        </w:tc>
      </w:tr>
      <w:tr w:rsidR="00F83062" w:rsidRPr="00F83062" w14:paraId="447FD6CA" w14:textId="77777777" w:rsidTr="00F83062">
        <w:trPr>
          <w:trHeight w:val="20"/>
        </w:trPr>
        <w:tc>
          <w:tcPr>
            <w:tcW w:w="1723" w:type="pct"/>
            <w:shd w:val="clear" w:color="auto" w:fill="auto"/>
            <w:noWrap/>
            <w:hideMark/>
          </w:tcPr>
          <w:p w14:paraId="5200571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70" w:type="pct"/>
            <w:shd w:val="clear" w:color="auto" w:fill="auto"/>
            <w:noWrap/>
            <w:hideMark/>
          </w:tcPr>
          <w:p w14:paraId="721A7B8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 – 5 ; 8 - 10</w:t>
            </w:r>
          </w:p>
        </w:tc>
        <w:tc>
          <w:tcPr>
            <w:tcW w:w="664" w:type="pct"/>
            <w:shd w:val="clear" w:color="auto" w:fill="auto"/>
            <w:noWrap/>
            <w:hideMark/>
          </w:tcPr>
          <w:p w14:paraId="7D02BAC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 – 5 ; 8 - 10</w:t>
            </w:r>
          </w:p>
        </w:tc>
        <w:tc>
          <w:tcPr>
            <w:tcW w:w="774" w:type="pct"/>
            <w:shd w:val="clear" w:color="auto" w:fill="auto"/>
            <w:noWrap/>
            <w:hideMark/>
          </w:tcPr>
          <w:p w14:paraId="6CC3FCC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xml:space="preserve">5 – 6 </w:t>
            </w:r>
          </w:p>
        </w:tc>
        <w:tc>
          <w:tcPr>
            <w:tcW w:w="343" w:type="pct"/>
            <w:shd w:val="clear" w:color="auto" w:fill="auto"/>
            <w:noWrap/>
            <w:hideMark/>
          </w:tcPr>
          <w:p w14:paraId="35C5E0D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401" w:type="pct"/>
            <w:shd w:val="clear" w:color="auto" w:fill="auto"/>
            <w:noWrap/>
            <w:hideMark/>
          </w:tcPr>
          <w:p w14:paraId="03509ED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hideMark/>
          </w:tcPr>
          <w:p w14:paraId="46EB1B3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18</w:t>
            </w:r>
          </w:p>
        </w:tc>
      </w:tr>
      <w:tr w:rsidR="00F83062" w:rsidRPr="00F83062" w14:paraId="512EEAF7" w14:textId="77777777" w:rsidTr="00F83062">
        <w:trPr>
          <w:trHeight w:val="20"/>
        </w:trPr>
        <w:tc>
          <w:tcPr>
            <w:tcW w:w="1723" w:type="pct"/>
            <w:shd w:val="clear" w:color="auto" w:fill="auto"/>
            <w:noWrap/>
            <w:hideMark/>
          </w:tcPr>
          <w:p w14:paraId="775FCAA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70" w:type="pct"/>
            <w:shd w:val="clear" w:color="auto" w:fill="auto"/>
            <w:noWrap/>
            <w:hideMark/>
          </w:tcPr>
          <w:p w14:paraId="30EDC57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xml:space="preserve">5 – 6 </w:t>
            </w:r>
          </w:p>
        </w:tc>
        <w:tc>
          <w:tcPr>
            <w:tcW w:w="664" w:type="pct"/>
            <w:shd w:val="clear" w:color="auto" w:fill="auto"/>
            <w:noWrap/>
            <w:hideMark/>
          </w:tcPr>
          <w:p w14:paraId="2CBCBEE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xml:space="preserve">5 – 6 </w:t>
            </w:r>
          </w:p>
        </w:tc>
        <w:tc>
          <w:tcPr>
            <w:tcW w:w="774" w:type="pct"/>
            <w:shd w:val="clear" w:color="auto" w:fill="auto"/>
            <w:noWrap/>
            <w:hideMark/>
          </w:tcPr>
          <w:p w14:paraId="5FF4232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xml:space="preserve">4 – 5 </w:t>
            </w:r>
          </w:p>
        </w:tc>
        <w:tc>
          <w:tcPr>
            <w:tcW w:w="343" w:type="pct"/>
            <w:shd w:val="clear" w:color="auto" w:fill="auto"/>
            <w:noWrap/>
            <w:hideMark/>
          </w:tcPr>
          <w:p w14:paraId="33F6098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401" w:type="pct"/>
            <w:shd w:val="clear" w:color="auto" w:fill="auto"/>
            <w:noWrap/>
            <w:hideMark/>
          </w:tcPr>
          <w:p w14:paraId="00D76E6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hideMark/>
          </w:tcPr>
          <w:p w14:paraId="63B27B3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24</w:t>
            </w:r>
          </w:p>
        </w:tc>
      </w:tr>
      <w:tr w:rsidR="00F83062" w:rsidRPr="00F83062" w14:paraId="13D64577" w14:textId="77777777" w:rsidTr="00F83062">
        <w:trPr>
          <w:trHeight w:val="20"/>
        </w:trPr>
        <w:tc>
          <w:tcPr>
            <w:tcW w:w="1723" w:type="pct"/>
            <w:shd w:val="clear" w:color="auto" w:fill="auto"/>
            <w:noWrap/>
            <w:hideMark/>
          </w:tcPr>
          <w:p w14:paraId="0FF8EB3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70" w:type="pct"/>
            <w:shd w:val="clear" w:color="auto" w:fill="auto"/>
            <w:noWrap/>
            <w:hideMark/>
          </w:tcPr>
          <w:p w14:paraId="5B6341A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7 – 8</w:t>
            </w:r>
          </w:p>
        </w:tc>
        <w:tc>
          <w:tcPr>
            <w:tcW w:w="664" w:type="pct"/>
            <w:shd w:val="clear" w:color="auto" w:fill="auto"/>
            <w:noWrap/>
            <w:hideMark/>
          </w:tcPr>
          <w:p w14:paraId="09DAFD9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7 - 8</w:t>
            </w:r>
          </w:p>
        </w:tc>
        <w:tc>
          <w:tcPr>
            <w:tcW w:w="774" w:type="pct"/>
            <w:shd w:val="clear" w:color="auto" w:fill="auto"/>
            <w:noWrap/>
            <w:hideMark/>
          </w:tcPr>
          <w:p w14:paraId="313E38E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5 - 6</w:t>
            </w:r>
          </w:p>
        </w:tc>
        <w:tc>
          <w:tcPr>
            <w:tcW w:w="343" w:type="pct"/>
            <w:shd w:val="clear" w:color="auto" w:fill="auto"/>
            <w:noWrap/>
            <w:hideMark/>
          </w:tcPr>
          <w:p w14:paraId="3B18F91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401" w:type="pct"/>
            <w:shd w:val="clear" w:color="auto" w:fill="auto"/>
            <w:noWrap/>
            <w:hideMark/>
          </w:tcPr>
          <w:p w14:paraId="4818A9A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hideMark/>
          </w:tcPr>
          <w:p w14:paraId="7531D57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30</w:t>
            </w:r>
          </w:p>
        </w:tc>
      </w:tr>
      <w:tr w:rsidR="00F83062" w:rsidRPr="00F83062" w14:paraId="17F73F15" w14:textId="77777777" w:rsidTr="00F83062">
        <w:trPr>
          <w:trHeight w:val="20"/>
        </w:trPr>
        <w:tc>
          <w:tcPr>
            <w:tcW w:w="1723" w:type="pct"/>
            <w:shd w:val="clear" w:color="auto" w:fill="auto"/>
            <w:noWrap/>
            <w:hideMark/>
          </w:tcPr>
          <w:p w14:paraId="1E33B1F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Karbondioksida Terlarut (CO</w:t>
            </w:r>
            <w:r w:rsidRPr="00F83062">
              <w:rPr>
                <w:rFonts w:ascii="Garamond" w:hAnsi="Garamond"/>
                <w:sz w:val="24"/>
                <w:szCs w:val="28"/>
                <w:vertAlign w:val="subscript"/>
                <w:lang w:val="en-US"/>
              </w:rPr>
              <w:t>2</w:t>
            </w:r>
            <w:r w:rsidRPr="00F83062">
              <w:rPr>
                <w:rFonts w:ascii="Garamond" w:hAnsi="Garamond"/>
                <w:sz w:val="24"/>
                <w:szCs w:val="28"/>
                <w:lang w:val="en-US"/>
              </w:rPr>
              <w:t>) (ppm)</w:t>
            </w:r>
          </w:p>
        </w:tc>
        <w:tc>
          <w:tcPr>
            <w:tcW w:w="670" w:type="pct"/>
            <w:shd w:val="clear" w:color="auto" w:fill="auto"/>
            <w:noWrap/>
            <w:hideMark/>
          </w:tcPr>
          <w:p w14:paraId="403FDC8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&gt;15</w:t>
            </w:r>
          </w:p>
        </w:tc>
        <w:tc>
          <w:tcPr>
            <w:tcW w:w="664" w:type="pct"/>
            <w:shd w:val="clear" w:color="auto" w:fill="auto"/>
            <w:noWrap/>
            <w:hideMark/>
          </w:tcPr>
          <w:p w14:paraId="6CFBE18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15</w:t>
            </w:r>
          </w:p>
        </w:tc>
        <w:tc>
          <w:tcPr>
            <w:tcW w:w="774" w:type="pct"/>
            <w:shd w:val="clear" w:color="auto" w:fill="auto"/>
            <w:noWrap/>
            <w:hideMark/>
          </w:tcPr>
          <w:p w14:paraId="160925D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15</w:t>
            </w:r>
          </w:p>
        </w:tc>
        <w:tc>
          <w:tcPr>
            <w:tcW w:w="343" w:type="pct"/>
            <w:shd w:val="clear" w:color="auto" w:fill="auto"/>
            <w:noWrap/>
            <w:hideMark/>
          </w:tcPr>
          <w:p w14:paraId="77FD320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w:t>
            </w:r>
          </w:p>
        </w:tc>
        <w:tc>
          <w:tcPr>
            <w:tcW w:w="401" w:type="pct"/>
            <w:shd w:val="clear" w:color="auto" w:fill="auto"/>
            <w:noWrap/>
            <w:hideMark/>
          </w:tcPr>
          <w:p w14:paraId="4774DB4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w:t>
            </w:r>
          </w:p>
        </w:tc>
        <w:tc>
          <w:tcPr>
            <w:tcW w:w="425" w:type="pct"/>
            <w:shd w:val="clear" w:color="auto" w:fill="auto"/>
            <w:hideMark/>
          </w:tcPr>
          <w:p w14:paraId="690C4D1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w:t>
            </w:r>
          </w:p>
        </w:tc>
      </w:tr>
      <w:tr w:rsidR="00F83062" w:rsidRPr="00F83062" w14:paraId="3BC866E9" w14:textId="77777777" w:rsidTr="00F83062">
        <w:trPr>
          <w:trHeight w:val="20"/>
        </w:trPr>
        <w:tc>
          <w:tcPr>
            <w:tcW w:w="1723" w:type="pct"/>
            <w:shd w:val="clear" w:color="auto" w:fill="auto"/>
            <w:noWrap/>
            <w:hideMark/>
          </w:tcPr>
          <w:p w14:paraId="033BD18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r w:rsidRPr="00F83062">
              <w:rPr>
                <w:rFonts w:ascii="Garamond" w:hAnsi="Garamond"/>
                <w:i/>
                <w:iCs/>
                <w:sz w:val="24"/>
                <w:szCs w:val="28"/>
                <w:lang w:val="en-US"/>
              </w:rPr>
              <w:t>limiting factor</w:t>
            </w:r>
            <w:r w:rsidRPr="00F83062">
              <w:rPr>
                <w:rFonts w:ascii="Garamond" w:hAnsi="Garamond"/>
                <w:sz w:val="24"/>
                <w:szCs w:val="28"/>
                <w:lang w:val="en-US"/>
              </w:rPr>
              <w:t>)</w:t>
            </w:r>
          </w:p>
        </w:tc>
        <w:tc>
          <w:tcPr>
            <w:tcW w:w="670" w:type="pct"/>
            <w:shd w:val="clear" w:color="auto" w:fill="auto"/>
            <w:noWrap/>
            <w:hideMark/>
          </w:tcPr>
          <w:p w14:paraId="28E2447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9-15</w:t>
            </w:r>
          </w:p>
        </w:tc>
        <w:tc>
          <w:tcPr>
            <w:tcW w:w="664" w:type="pct"/>
            <w:shd w:val="clear" w:color="auto" w:fill="auto"/>
            <w:noWrap/>
            <w:hideMark/>
          </w:tcPr>
          <w:p w14:paraId="0B6A79C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7-9</w:t>
            </w:r>
          </w:p>
        </w:tc>
        <w:tc>
          <w:tcPr>
            <w:tcW w:w="774" w:type="pct"/>
            <w:shd w:val="clear" w:color="auto" w:fill="auto"/>
            <w:noWrap/>
            <w:hideMark/>
          </w:tcPr>
          <w:p w14:paraId="0ECFB12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10-15</w:t>
            </w:r>
          </w:p>
        </w:tc>
        <w:tc>
          <w:tcPr>
            <w:tcW w:w="343" w:type="pct"/>
            <w:shd w:val="clear" w:color="auto" w:fill="auto"/>
            <w:noWrap/>
            <w:hideMark/>
          </w:tcPr>
          <w:p w14:paraId="50CAD19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w:t>
            </w:r>
          </w:p>
        </w:tc>
        <w:tc>
          <w:tcPr>
            <w:tcW w:w="401" w:type="pct"/>
            <w:shd w:val="clear" w:color="auto" w:fill="auto"/>
            <w:noWrap/>
            <w:hideMark/>
          </w:tcPr>
          <w:p w14:paraId="0FD6A9A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hideMark/>
          </w:tcPr>
          <w:p w14:paraId="3938314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12</w:t>
            </w:r>
          </w:p>
        </w:tc>
      </w:tr>
      <w:tr w:rsidR="00F83062" w:rsidRPr="00F83062" w14:paraId="4E711145" w14:textId="77777777" w:rsidTr="00F83062">
        <w:trPr>
          <w:trHeight w:val="20"/>
        </w:trPr>
        <w:tc>
          <w:tcPr>
            <w:tcW w:w="1723" w:type="pct"/>
            <w:shd w:val="clear" w:color="auto" w:fill="auto"/>
            <w:noWrap/>
            <w:hideMark/>
          </w:tcPr>
          <w:p w14:paraId="1220CFD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70" w:type="pct"/>
            <w:shd w:val="clear" w:color="auto" w:fill="auto"/>
            <w:noWrap/>
            <w:hideMark/>
          </w:tcPr>
          <w:p w14:paraId="0FD3154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6-8</w:t>
            </w:r>
          </w:p>
        </w:tc>
        <w:tc>
          <w:tcPr>
            <w:tcW w:w="664" w:type="pct"/>
            <w:shd w:val="clear" w:color="auto" w:fill="auto"/>
            <w:noWrap/>
            <w:hideMark/>
          </w:tcPr>
          <w:p w14:paraId="2FE2E21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5-7</w:t>
            </w:r>
          </w:p>
        </w:tc>
        <w:tc>
          <w:tcPr>
            <w:tcW w:w="774" w:type="pct"/>
            <w:shd w:val="clear" w:color="auto" w:fill="auto"/>
            <w:noWrap/>
            <w:hideMark/>
          </w:tcPr>
          <w:p w14:paraId="2E0740E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5-7</w:t>
            </w:r>
          </w:p>
        </w:tc>
        <w:tc>
          <w:tcPr>
            <w:tcW w:w="343" w:type="pct"/>
            <w:shd w:val="clear" w:color="auto" w:fill="auto"/>
            <w:noWrap/>
            <w:hideMark/>
          </w:tcPr>
          <w:p w14:paraId="6752980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401" w:type="pct"/>
            <w:shd w:val="clear" w:color="auto" w:fill="auto"/>
            <w:noWrap/>
            <w:hideMark/>
          </w:tcPr>
          <w:p w14:paraId="669EBC1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hideMark/>
          </w:tcPr>
          <w:p w14:paraId="72A210F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18</w:t>
            </w:r>
          </w:p>
        </w:tc>
      </w:tr>
      <w:tr w:rsidR="00F83062" w:rsidRPr="00F83062" w14:paraId="79D54BE5" w14:textId="77777777" w:rsidTr="00F83062">
        <w:trPr>
          <w:trHeight w:val="20"/>
        </w:trPr>
        <w:tc>
          <w:tcPr>
            <w:tcW w:w="1723" w:type="pct"/>
            <w:shd w:val="clear" w:color="auto" w:fill="auto"/>
            <w:noWrap/>
            <w:hideMark/>
          </w:tcPr>
          <w:p w14:paraId="62B0598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70" w:type="pct"/>
            <w:shd w:val="clear" w:color="auto" w:fill="auto"/>
            <w:noWrap/>
            <w:hideMark/>
          </w:tcPr>
          <w:p w14:paraId="2268A67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5-7</w:t>
            </w:r>
          </w:p>
        </w:tc>
        <w:tc>
          <w:tcPr>
            <w:tcW w:w="664" w:type="pct"/>
            <w:shd w:val="clear" w:color="auto" w:fill="auto"/>
            <w:noWrap/>
            <w:hideMark/>
          </w:tcPr>
          <w:p w14:paraId="23C6926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3-5</w:t>
            </w:r>
          </w:p>
        </w:tc>
        <w:tc>
          <w:tcPr>
            <w:tcW w:w="774" w:type="pct"/>
            <w:shd w:val="clear" w:color="auto" w:fill="auto"/>
            <w:noWrap/>
            <w:hideMark/>
          </w:tcPr>
          <w:p w14:paraId="13EA256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3-5</w:t>
            </w:r>
          </w:p>
        </w:tc>
        <w:tc>
          <w:tcPr>
            <w:tcW w:w="343" w:type="pct"/>
            <w:shd w:val="clear" w:color="auto" w:fill="auto"/>
            <w:noWrap/>
            <w:hideMark/>
          </w:tcPr>
          <w:p w14:paraId="18A885B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401" w:type="pct"/>
            <w:shd w:val="clear" w:color="auto" w:fill="auto"/>
            <w:noWrap/>
            <w:hideMark/>
          </w:tcPr>
          <w:p w14:paraId="141E1C3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hideMark/>
          </w:tcPr>
          <w:p w14:paraId="622D2AF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24</w:t>
            </w:r>
          </w:p>
        </w:tc>
      </w:tr>
      <w:tr w:rsidR="00F83062" w:rsidRPr="00F83062" w14:paraId="739D85A0" w14:textId="77777777" w:rsidTr="00F83062">
        <w:trPr>
          <w:trHeight w:val="20"/>
        </w:trPr>
        <w:tc>
          <w:tcPr>
            <w:tcW w:w="1723" w:type="pct"/>
            <w:shd w:val="clear" w:color="auto" w:fill="auto"/>
            <w:noWrap/>
            <w:hideMark/>
          </w:tcPr>
          <w:p w14:paraId="06CD830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70" w:type="pct"/>
            <w:shd w:val="clear" w:color="auto" w:fill="auto"/>
            <w:noWrap/>
            <w:hideMark/>
          </w:tcPr>
          <w:p w14:paraId="15299B7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3-5</w:t>
            </w:r>
          </w:p>
        </w:tc>
        <w:tc>
          <w:tcPr>
            <w:tcW w:w="664" w:type="pct"/>
            <w:shd w:val="clear" w:color="auto" w:fill="auto"/>
            <w:noWrap/>
            <w:hideMark/>
          </w:tcPr>
          <w:p w14:paraId="783DBC8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2</w:t>
            </w:r>
          </w:p>
        </w:tc>
        <w:tc>
          <w:tcPr>
            <w:tcW w:w="774" w:type="pct"/>
            <w:shd w:val="clear" w:color="auto" w:fill="auto"/>
            <w:noWrap/>
            <w:hideMark/>
          </w:tcPr>
          <w:p w14:paraId="73759B5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5</w:t>
            </w:r>
          </w:p>
        </w:tc>
        <w:tc>
          <w:tcPr>
            <w:tcW w:w="343" w:type="pct"/>
            <w:shd w:val="clear" w:color="auto" w:fill="auto"/>
            <w:noWrap/>
            <w:hideMark/>
          </w:tcPr>
          <w:p w14:paraId="01D664C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401" w:type="pct"/>
            <w:shd w:val="clear" w:color="auto" w:fill="auto"/>
            <w:noWrap/>
            <w:hideMark/>
          </w:tcPr>
          <w:p w14:paraId="18E4007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hideMark/>
          </w:tcPr>
          <w:p w14:paraId="7DF3234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30</w:t>
            </w:r>
          </w:p>
        </w:tc>
      </w:tr>
      <w:tr w:rsidR="00F83062" w:rsidRPr="00F83062" w14:paraId="5664ECD2" w14:textId="77777777" w:rsidTr="00F83062">
        <w:trPr>
          <w:trHeight w:val="20"/>
        </w:trPr>
        <w:tc>
          <w:tcPr>
            <w:tcW w:w="1723" w:type="pct"/>
            <w:shd w:val="clear" w:color="auto" w:fill="auto"/>
            <w:noWrap/>
          </w:tcPr>
          <w:p w14:paraId="7D1C50B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Amoniak (ppm)</w:t>
            </w:r>
          </w:p>
        </w:tc>
        <w:tc>
          <w:tcPr>
            <w:tcW w:w="670" w:type="pct"/>
            <w:shd w:val="clear" w:color="auto" w:fill="auto"/>
            <w:noWrap/>
          </w:tcPr>
          <w:p w14:paraId="42519DF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0,3</w:t>
            </w:r>
          </w:p>
        </w:tc>
        <w:tc>
          <w:tcPr>
            <w:tcW w:w="664" w:type="pct"/>
            <w:shd w:val="clear" w:color="auto" w:fill="auto"/>
            <w:noWrap/>
          </w:tcPr>
          <w:p w14:paraId="50255DE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0,4</w:t>
            </w:r>
          </w:p>
        </w:tc>
        <w:tc>
          <w:tcPr>
            <w:tcW w:w="774" w:type="pct"/>
            <w:shd w:val="clear" w:color="auto" w:fill="auto"/>
            <w:noWrap/>
          </w:tcPr>
          <w:p w14:paraId="44902C9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0,7</w:t>
            </w:r>
          </w:p>
        </w:tc>
        <w:tc>
          <w:tcPr>
            <w:tcW w:w="343" w:type="pct"/>
            <w:shd w:val="clear" w:color="auto" w:fill="auto"/>
            <w:noWrap/>
          </w:tcPr>
          <w:p w14:paraId="6A0BE6E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w:t>
            </w:r>
          </w:p>
        </w:tc>
        <w:tc>
          <w:tcPr>
            <w:tcW w:w="401" w:type="pct"/>
            <w:shd w:val="clear" w:color="auto" w:fill="auto"/>
            <w:noWrap/>
          </w:tcPr>
          <w:p w14:paraId="65A75A9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425" w:type="pct"/>
            <w:shd w:val="clear" w:color="auto" w:fill="auto"/>
          </w:tcPr>
          <w:p w14:paraId="604BC8D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r>
      <w:tr w:rsidR="00F83062" w:rsidRPr="00F83062" w14:paraId="58703DB7" w14:textId="77777777" w:rsidTr="00F83062">
        <w:trPr>
          <w:trHeight w:val="20"/>
        </w:trPr>
        <w:tc>
          <w:tcPr>
            <w:tcW w:w="1723" w:type="pct"/>
            <w:shd w:val="clear" w:color="auto" w:fill="auto"/>
            <w:noWrap/>
          </w:tcPr>
          <w:p w14:paraId="78DE12C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r w:rsidRPr="00F83062">
              <w:rPr>
                <w:rFonts w:ascii="Garamond" w:hAnsi="Garamond"/>
                <w:i/>
                <w:iCs/>
                <w:sz w:val="24"/>
                <w:szCs w:val="28"/>
                <w:lang w:val="en-US"/>
              </w:rPr>
              <w:t>directive factor</w:t>
            </w:r>
            <w:r w:rsidRPr="00F83062">
              <w:rPr>
                <w:rFonts w:ascii="Garamond" w:hAnsi="Garamond"/>
                <w:sz w:val="24"/>
                <w:szCs w:val="28"/>
                <w:lang w:val="en-US"/>
              </w:rPr>
              <w:t>)</w:t>
            </w:r>
          </w:p>
        </w:tc>
        <w:tc>
          <w:tcPr>
            <w:tcW w:w="670" w:type="pct"/>
            <w:shd w:val="clear" w:color="auto" w:fill="auto"/>
            <w:noWrap/>
          </w:tcPr>
          <w:p w14:paraId="7A8311A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0,1 – 0,3</w:t>
            </w:r>
          </w:p>
        </w:tc>
        <w:tc>
          <w:tcPr>
            <w:tcW w:w="664" w:type="pct"/>
            <w:shd w:val="clear" w:color="auto" w:fill="auto"/>
            <w:noWrap/>
          </w:tcPr>
          <w:p w14:paraId="1148A70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0,4 – 0,5</w:t>
            </w:r>
          </w:p>
        </w:tc>
        <w:tc>
          <w:tcPr>
            <w:tcW w:w="774" w:type="pct"/>
            <w:shd w:val="clear" w:color="auto" w:fill="auto"/>
            <w:noWrap/>
          </w:tcPr>
          <w:p w14:paraId="2B3BB6E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xml:space="preserve"> 0,6 - 0,7</w:t>
            </w:r>
          </w:p>
        </w:tc>
        <w:tc>
          <w:tcPr>
            <w:tcW w:w="343" w:type="pct"/>
            <w:shd w:val="clear" w:color="auto" w:fill="auto"/>
            <w:noWrap/>
          </w:tcPr>
          <w:p w14:paraId="2CE4276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w:t>
            </w:r>
          </w:p>
        </w:tc>
        <w:tc>
          <w:tcPr>
            <w:tcW w:w="401" w:type="pct"/>
            <w:shd w:val="clear" w:color="auto" w:fill="auto"/>
            <w:noWrap/>
          </w:tcPr>
          <w:p w14:paraId="47C7E3A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tcPr>
          <w:p w14:paraId="5A75133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10</w:t>
            </w:r>
          </w:p>
        </w:tc>
      </w:tr>
      <w:tr w:rsidR="00F83062" w:rsidRPr="00F83062" w14:paraId="4394EA55" w14:textId="77777777" w:rsidTr="00F83062">
        <w:trPr>
          <w:trHeight w:val="20"/>
        </w:trPr>
        <w:tc>
          <w:tcPr>
            <w:tcW w:w="1723" w:type="pct"/>
            <w:shd w:val="clear" w:color="auto" w:fill="auto"/>
            <w:noWrap/>
          </w:tcPr>
          <w:p w14:paraId="64FC698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70" w:type="pct"/>
            <w:shd w:val="clear" w:color="auto" w:fill="auto"/>
            <w:noWrap/>
          </w:tcPr>
          <w:p w14:paraId="426A186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0,2 – 0,3</w:t>
            </w:r>
          </w:p>
        </w:tc>
        <w:tc>
          <w:tcPr>
            <w:tcW w:w="664" w:type="pct"/>
            <w:shd w:val="clear" w:color="auto" w:fill="auto"/>
            <w:noWrap/>
          </w:tcPr>
          <w:p w14:paraId="7B37A4A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0,3 – 0,4</w:t>
            </w:r>
          </w:p>
        </w:tc>
        <w:tc>
          <w:tcPr>
            <w:tcW w:w="774" w:type="pct"/>
            <w:shd w:val="clear" w:color="auto" w:fill="auto"/>
            <w:noWrap/>
          </w:tcPr>
          <w:p w14:paraId="20B5589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0,5 - 0,6</w:t>
            </w:r>
          </w:p>
        </w:tc>
        <w:tc>
          <w:tcPr>
            <w:tcW w:w="343" w:type="pct"/>
            <w:shd w:val="clear" w:color="auto" w:fill="auto"/>
            <w:noWrap/>
          </w:tcPr>
          <w:p w14:paraId="6814674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401" w:type="pct"/>
            <w:shd w:val="clear" w:color="auto" w:fill="auto"/>
            <w:noWrap/>
          </w:tcPr>
          <w:p w14:paraId="71CBFBF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tcPr>
          <w:p w14:paraId="398F254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15</w:t>
            </w:r>
          </w:p>
        </w:tc>
      </w:tr>
      <w:tr w:rsidR="00F83062" w:rsidRPr="00F83062" w14:paraId="6BCC92F2" w14:textId="77777777" w:rsidTr="00F83062">
        <w:trPr>
          <w:trHeight w:val="20"/>
        </w:trPr>
        <w:tc>
          <w:tcPr>
            <w:tcW w:w="1723" w:type="pct"/>
            <w:shd w:val="clear" w:color="auto" w:fill="auto"/>
            <w:noWrap/>
          </w:tcPr>
          <w:p w14:paraId="42EE8FC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70" w:type="pct"/>
            <w:shd w:val="clear" w:color="auto" w:fill="auto"/>
            <w:noWrap/>
          </w:tcPr>
          <w:p w14:paraId="550F8BE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0,1 – 0,2</w:t>
            </w:r>
          </w:p>
        </w:tc>
        <w:tc>
          <w:tcPr>
            <w:tcW w:w="664" w:type="pct"/>
            <w:shd w:val="clear" w:color="auto" w:fill="auto"/>
            <w:noWrap/>
          </w:tcPr>
          <w:p w14:paraId="5077145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0,2 – 0,3</w:t>
            </w:r>
          </w:p>
        </w:tc>
        <w:tc>
          <w:tcPr>
            <w:tcW w:w="774" w:type="pct"/>
            <w:shd w:val="clear" w:color="auto" w:fill="auto"/>
            <w:noWrap/>
          </w:tcPr>
          <w:p w14:paraId="0354AF1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0,3 - 0,5</w:t>
            </w:r>
          </w:p>
        </w:tc>
        <w:tc>
          <w:tcPr>
            <w:tcW w:w="343" w:type="pct"/>
            <w:shd w:val="clear" w:color="auto" w:fill="auto"/>
            <w:noWrap/>
          </w:tcPr>
          <w:p w14:paraId="62CCE80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401" w:type="pct"/>
            <w:shd w:val="clear" w:color="auto" w:fill="auto"/>
            <w:noWrap/>
          </w:tcPr>
          <w:p w14:paraId="69ED5D7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tcPr>
          <w:p w14:paraId="522836D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20</w:t>
            </w:r>
          </w:p>
        </w:tc>
      </w:tr>
      <w:tr w:rsidR="00F83062" w:rsidRPr="00F83062" w14:paraId="0E00F805" w14:textId="77777777" w:rsidTr="00F83062">
        <w:trPr>
          <w:trHeight w:val="20"/>
        </w:trPr>
        <w:tc>
          <w:tcPr>
            <w:tcW w:w="1723" w:type="pct"/>
            <w:shd w:val="clear" w:color="auto" w:fill="auto"/>
            <w:noWrap/>
          </w:tcPr>
          <w:p w14:paraId="222E3AA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70" w:type="pct"/>
            <w:shd w:val="clear" w:color="auto" w:fill="auto"/>
            <w:noWrap/>
          </w:tcPr>
          <w:p w14:paraId="628C484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0,1</w:t>
            </w:r>
          </w:p>
        </w:tc>
        <w:tc>
          <w:tcPr>
            <w:tcW w:w="664" w:type="pct"/>
            <w:shd w:val="clear" w:color="auto" w:fill="auto"/>
            <w:noWrap/>
          </w:tcPr>
          <w:p w14:paraId="3ABD5CB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&lt;0,2</w:t>
            </w:r>
          </w:p>
        </w:tc>
        <w:tc>
          <w:tcPr>
            <w:tcW w:w="774" w:type="pct"/>
            <w:shd w:val="clear" w:color="auto" w:fill="auto"/>
            <w:noWrap/>
          </w:tcPr>
          <w:p w14:paraId="0D9B275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0,3</w:t>
            </w:r>
          </w:p>
        </w:tc>
        <w:tc>
          <w:tcPr>
            <w:tcW w:w="343" w:type="pct"/>
            <w:shd w:val="clear" w:color="auto" w:fill="auto"/>
            <w:noWrap/>
          </w:tcPr>
          <w:p w14:paraId="1441BB7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401" w:type="pct"/>
            <w:shd w:val="clear" w:color="auto" w:fill="auto"/>
            <w:noWrap/>
          </w:tcPr>
          <w:p w14:paraId="38C1327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tcPr>
          <w:p w14:paraId="66BA23E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25</w:t>
            </w:r>
          </w:p>
        </w:tc>
      </w:tr>
      <w:tr w:rsidR="00F83062" w:rsidRPr="00F83062" w14:paraId="450D41AD" w14:textId="77777777" w:rsidTr="00F83062">
        <w:trPr>
          <w:trHeight w:val="20"/>
        </w:trPr>
        <w:tc>
          <w:tcPr>
            <w:tcW w:w="1723" w:type="pct"/>
            <w:shd w:val="clear" w:color="auto" w:fill="auto"/>
            <w:noWrap/>
            <w:hideMark/>
          </w:tcPr>
          <w:p w14:paraId="56377EC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Nitrat (ppm)</w:t>
            </w:r>
          </w:p>
        </w:tc>
        <w:tc>
          <w:tcPr>
            <w:tcW w:w="670" w:type="pct"/>
            <w:shd w:val="clear" w:color="auto" w:fill="auto"/>
            <w:noWrap/>
            <w:hideMark/>
          </w:tcPr>
          <w:p w14:paraId="2A07838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 : &gt; 4,5</w:t>
            </w:r>
          </w:p>
        </w:tc>
        <w:tc>
          <w:tcPr>
            <w:tcW w:w="664" w:type="pct"/>
            <w:shd w:val="clear" w:color="auto" w:fill="auto"/>
            <w:noWrap/>
            <w:hideMark/>
          </w:tcPr>
          <w:p w14:paraId="7D4D360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 : &gt; 4,5</w:t>
            </w:r>
          </w:p>
        </w:tc>
        <w:tc>
          <w:tcPr>
            <w:tcW w:w="774" w:type="pct"/>
            <w:shd w:val="clear" w:color="auto" w:fill="auto"/>
            <w:noWrap/>
            <w:hideMark/>
          </w:tcPr>
          <w:p w14:paraId="161E3A3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4,0</w:t>
            </w:r>
          </w:p>
        </w:tc>
        <w:tc>
          <w:tcPr>
            <w:tcW w:w="343" w:type="pct"/>
            <w:shd w:val="clear" w:color="auto" w:fill="auto"/>
            <w:noWrap/>
            <w:hideMark/>
          </w:tcPr>
          <w:p w14:paraId="20ABB56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w:t>
            </w:r>
          </w:p>
        </w:tc>
        <w:tc>
          <w:tcPr>
            <w:tcW w:w="401" w:type="pct"/>
            <w:shd w:val="clear" w:color="auto" w:fill="auto"/>
            <w:noWrap/>
            <w:hideMark/>
          </w:tcPr>
          <w:p w14:paraId="765A37E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425" w:type="pct"/>
            <w:shd w:val="clear" w:color="auto" w:fill="auto"/>
            <w:hideMark/>
          </w:tcPr>
          <w:p w14:paraId="7E20A2A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r>
      <w:tr w:rsidR="00F83062" w:rsidRPr="00F83062" w14:paraId="274EC864" w14:textId="77777777" w:rsidTr="00F83062">
        <w:trPr>
          <w:trHeight w:val="20"/>
        </w:trPr>
        <w:tc>
          <w:tcPr>
            <w:tcW w:w="1723" w:type="pct"/>
            <w:shd w:val="clear" w:color="auto" w:fill="auto"/>
            <w:noWrap/>
            <w:hideMark/>
          </w:tcPr>
          <w:p w14:paraId="289D75A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r w:rsidRPr="00F83062">
              <w:rPr>
                <w:rFonts w:ascii="Garamond" w:hAnsi="Garamond"/>
                <w:i/>
                <w:iCs/>
                <w:sz w:val="24"/>
                <w:szCs w:val="28"/>
                <w:lang w:val="en-US"/>
              </w:rPr>
              <w:t>directive factor</w:t>
            </w:r>
            <w:r w:rsidRPr="00F83062">
              <w:rPr>
                <w:rFonts w:ascii="Garamond" w:hAnsi="Garamond"/>
                <w:sz w:val="24"/>
                <w:szCs w:val="28"/>
                <w:lang w:val="en-US"/>
              </w:rPr>
              <w:t>)</w:t>
            </w:r>
          </w:p>
        </w:tc>
        <w:tc>
          <w:tcPr>
            <w:tcW w:w="670" w:type="pct"/>
            <w:shd w:val="clear" w:color="auto" w:fill="auto"/>
            <w:noWrap/>
            <w:hideMark/>
          </w:tcPr>
          <w:p w14:paraId="3BB8099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0,02 -  0,30</w:t>
            </w:r>
          </w:p>
        </w:tc>
        <w:tc>
          <w:tcPr>
            <w:tcW w:w="664" w:type="pct"/>
            <w:shd w:val="clear" w:color="auto" w:fill="auto"/>
            <w:noWrap/>
            <w:hideMark/>
          </w:tcPr>
          <w:p w14:paraId="1E5407D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0,02 -  0,30</w:t>
            </w:r>
          </w:p>
        </w:tc>
        <w:tc>
          <w:tcPr>
            <w:tcW w:w="774" w:type="pct"/>
            <w:shd w:val="clear" w:color="auto" w:fill="auto"/>
            <w:noWrap/>
            <w:hideMark/>
          </w:tcPr>
          <w:p w14:paraId="18BCDEB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3,0 -  4,0</w:t>
            </w:r>
          </w:p>
        </w:tc>
        <w:tc>
          <w:tcPr>
            <w:tcW w:w="343" w:type="pct"/>
            <w:shd w:val="clear" w:color="auto" w:fill="auto"/>
            <w:noWrap/>
            <w:hideMark/>
          </w:tcPr>
          <w:p w14:paraId="20B869F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w:t>
            </w:r>
          </w:p>
        </w:tc>
        <w:tc>
          <w:tcPr>
            <w:tcW w:w="401" w:type="pct"/>
            <w:shd w:val="clear" w:color="auto" w:fill="auto"/>
            <w:noWrap/>
            <w:hideMark/>
          </w:tcPr>
          <w:p w14:paraId="5DC5387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hideMark/>
          </w:tcPr>
          <w:p w14:paraId="7214E98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8</w:t>
            </w:r>
          </w:p>
        </w:tc>
      </w:tr>
      <w:tr w:rsidR="00F83062" w:rsidRPr="00F83062" w14:paraId="30063D28" w14:textId="77777777" w:rsidTr="00F83062">
        <w:trPr>
          <w:trHeight w:val="20"/>
        </w:trPr>
        <w:tc>
          <w:tcPr>
            <w:tcW w:w="1723" w:type="pct"/>
            <w:shd w:val="clear" w:color="auto" w:fill="auto"/>
            <w:noWrap/>
            <w:hideMark/>
          </w:tcPr>
          <w:p w14:paraId="146A659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70" w:type="pct"/>
            <w:shd w:val="clear" w:color="auto" w:fill="auto"/>
            <w:noWrap/>
            <w:hideMark/>
          </w:tcPr>
          <w:p w14:paraId="50C833B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0,01 – 0,20</w:t>
            </w:r>
          </w:p>
        </w:tc>
        <w:tc>
          <w:tcPr>
            <w:tcW w:w="664" w:type="pct"/>
            <w:shd w:val="clear" w:color="auto" w:fill="auto"/>
            <w:noWrap/>
            <w:hideMark/>
          </w:tcPr>
          <w:p w14:paraId="2B74AF8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0,10 – 0,20</w:t>
            </w:r>
          </w:p>
        </w:tc>
        <w:tc>
          <w:tcPr>
            <w:tcW w:w="774" w:type="pct"/>
            <w:shd w:val="clear" w:color="auto" w:fill="auto"/>
            <w:noWrap/>
            <w:hideMark/>
          </w:tcPr>
          <w:p w14:paraId="367D87E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2,0 – 3,0</w:t>
            </w:r>
          </w:p>
        </w:tc>
        <w:tc>
          <w:tcPr>
            <w:tcW w:w="343" w:type="pct"/>
            <w:shd w:val="clear" w:color="auto" w:fill="auto"/>
            <w:noWrap/>
            <w:hideMark/>
          </w:tcPr>
          <w:p w14:paraId="08D4ABC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401" w:type="pct"/>
            <w:shd w:val="clear" w:color="auto" w:fill="auto"/>
            <w:noWrap/>
            <w:hideMark/>
          </w:tcPr>
          <w:p w14:paraId="61CE9D8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hideMark/>
          </w:tcPr>
          <w:p w14:paraId="4E7D17C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12</w:t>
            </w:r>
          </w:p>
        </w:tc>
      </w:tr>
      <w:tr w:rsidR="00F83062" w:rsidRPr="00F83062" w14:paraId="7F1BAADA" w14:textId="77777777" w:rsidTr="00F83062">
        <w:trPr>
          <w:trHeight w:val="20"/>
        </w:trPr>
        <w:tc>
          <w:tcPr>
            <w:tcW w:w="1723" w:type="pct"/>
            <w:shd w:val="clear" w:color="auto" w:fill="auto"/>
            <w:noWrap/>
            <w:hideMark/>
          </w:tcPr>
          <w:p w14:paraId="7A64F7C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70" w:type="pct"/>
            <w:shd w:val="clear" w:color="auto" w:fill="auto"/>
            <w:noWrap/>
            <w:hideMark/>
          </w:tcPr>
          <w:p w14:paraId="0E827BB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0,3 – 0,9</w:t>
            </w:r>
          </w:p>
        </w:tc>
        <w:tc>
          <w:tcPr>
            <w:tcW w:w="664" w:type="pct"/>
            <w:shd w:val="clear" w:color="auto" w:fill="auto"/>
            <w:noWrap/>
            <w:hideMark/>
          </w:tcPr>
          <w:p w14:paraId="3ED1D19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0,05 – 0,10</w:t>
            </w:r>
          </w:p>
        </w:tc>
        <w:tc>
          <w:tcPr>
            <w:tcW w:w="774" w:type="pct"/>
            <w:shd w:val="clear" w:color="auto" w:fill="auto"/>
            <w:noWrap/>
            <w:hideMark/>
          </w:tcPr>
          <w:p w14:paraId="1263203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1,0 – 2,0</w:t>
            </w:r>
          </w:p>
        </w:tc>
        <w:tc>
          <w:tcPr>
            <w:tcW w:w="343" w:type="pct"/>
            <w:shd w:val="clear" w:color="auto" w:fill="auto"/>
            <w:noWrap/>
            <w:hideMark/>
          </w:tcPr>
          <w:p w14:paraId="7FD8CAC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401" w:type="pct"/>
            <w:shd w:val="clear" w:color="auto" w:fill="auto"/>
            <w:noWrap/>
            <w:hideMark/>
          </w:tcPr>
          <w:p w14:paraId="3AE92A5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hideMark/>
          </w:tcPr>
          <w:p w14:paraId="1E09F57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16</w:t>
            </w:r>
          </w:p>
        </w:tc>
      </w:tr>
      <w:tr w:rsidR="00F83062" w:rsidRPr="00F83062" w14:paraId="24D990E3" w14:textId="77777777" w:rsidTr="00F83062">
        <w:trPr>
          <w:trHeight w:val="20"/>
        </w:trPr>
        <w:tc>
          <w:tcPr>
            <w:tcW w:w="1723" w:type="pct"/>
            <w:shd w:val="clear" w:color="auto" w:fill="auto"/>
            <w:noWrap/>
            <w:hideMark/>
          </w:tcPr>
          <w:p w14:paraId="6376635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70" w:type="pct"/>
            <w:shd w:val="clear" w:color="auto" w:fill="auto"/>
            <w:noWrap/>
            <w:hideMark/>
          </w:tcPr>
          <w:p w14:paraId="4FCE852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0,9 – 3,5</w:t>
            </w:r>
          </w:p>
        </w:tc>
        <w:tc>
          <w:tcPr>
            <w:tcW w:w="664" w:type="pct"/>
            <w:shd w:val="clear" w:color="auto" w:fill="auto"/>
            <w:noWrap/>
            <w:hideMark/>
          </w:tcPr>
          <w:p w14:paraId="40D6327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0,01 – 0,05</w:t>
            </w:r>
          </w:p>
        </w:tc>
        <w:tc>
          <w:tcPr>
            <w:tcW w:w="774" w:type="pct"/>
            <w:shd w:val="clear" w:color="auto" w:fill="auto"/>
            <w:noWrap/>
            <w:hideMark/>
          </w:tcPr>
          <w:p w14:paraId="745B7D4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xml:space="preserve"> 0,9 – 1,0</w:t>
            </w:r>
          </w:p>
        </w:tc>
        <w:tc>
          <w:tcPr>
            <w:tcW w:w="343" w:type="pct"/>
            <w:shd w:val="clear" w:color="auto" w:fill="auto"/>
            <w:noWrap/>
            <w:hideMark/>
          </w:tcPr>
          <w:p w14:paraId="74E33DB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401" w:type="pct"/>
            <w:shd w:val="clear" w:color="auto" w:fill="auto"/>
            <w:noWrap/>
            <w:hideMark/>
          </w:tcPr>
          <w:p w14:paraId="4CC3F67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hideMark/>
          </w:tcPr>
          <w:p w14:paraId="14D4053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20</w:t>
            </w:r>
          </w:p>
        </w:tc>
      </w:tr>
      <w:tr w:rsidR="00F83062" w:rsidRPr="00F83062" w14:paraId="73D9CD05" w14:textId="77777777" w:rsidTr="00F83062">
        <w:trPr>
          <w:trHeight w:val="20"/>
        </w:trPr>
        <w:tc>
          <w:tcPr>
            <w:tcW w:w="1723" w:type="pct"/>
            <w:shd w:val="clear" w:color="auto" w:fill="auto"/>
            <w:noWrap/>
            <w:hideMark/>
          </w:tcPr>
          <w:p w14:paraId="49980FE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lastRenderedPageBreak/>
              <w:t>Nitrit (ppm)</w:t>
            </w:r>
          </w:p>
        </w:tc>
        <w:tc>
          <w:tcPr>
            <w:tcW w:w="670" w:type="pct"/>
            <w:shd w:val="clear" w:color="auto" w:fill="auto"/>
            <w:noWrap/>
            <w:hideMark/>
          </w:tcPr>
          <w:p w14:paraId="69A62C8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0,5</w:t>
            </w:r>
          </w:p>
        </w:tc>
        <w:tc>
          <w:tcPr>
            <w:tcW w:w="664" w:type="pct"/>
            <w:shd w:val="clear" w:color="auto" w:fill="auto"/>
            <w:noWrap/>
            <w:hideMark/>
          </w:tcPr>
          <w:p w14:paraId="27068E8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0,30</w:t>
            </w:r>
          </w:p>
        </w:tc>
        <w:tc>
          <w:tcPr>
            <w:tcW w:w="774" w:type="pct"/>
            <w:shd w:val="clear" w:color="auto" w:fill="auto"/>
            <w:noWrap/>
            <w:hideMark/>
          </w:tcPr>
          <w:p w14:paraId="4195E0C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2,0</w:t>
            </w:r>
          </w:p>
        </w:tc>
        <w:tc>
          <w:tcPr>
            <w:tcW w:w="343" w:type="pct"/>
            <w:shd w:val="clear" w:color="auto" w:fill="auto"/>
            <w:noWrap/>
            <w:hideMark/>
          </w:tcPr>
          <w:p w14:paraId="2DDDEE9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w:t>
            </w:r>
          </w:p>
        </w:tc>
        <w:tc>
          <w:tcPr>
            <w:tcW w:w="401" w:type="pct"/>
            <w:shd w:val="clear" w:color="auto" w:fill="auto"/>
            <w:noWrap/>
            <w:hideMark/>
          </w:tcPr>
          <w:p w14:paraId="3615FF3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425" w:type="pct"/>
            <w:shd w:val="clear" w:color="auto" w:fill="auto"/>
            <w:hideMark/>
          </w:tcPr>
          <w:p w14:paraId="04EC2F2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r>
      <w:tr w:rsidR="00F83062" w:rsidRPr="00F83062" w14:paraId="6DD42734" w14:textId="77777777" w:rsidTr="00F83062">
        <w:trPr>
          <w:trHeight w:val="20"/>
        </w:trPr>
        <w:tc>
          <w:tcPr>
            <w:tcW w:w="1723" w:type="pct"/>
            <w:shd w:val="clear" w:color="auto" w:fill="auto"/>
            <w:noWrap/>
            <w:hideMark/>
          </w:tcPr>
          <w:p w14:paraId="059B419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r w:rsidRPr="00F83062">
              <w:rPr>
                <w:rFonts w:ascii="Garamond" w:hAnsi="Garamond"/>
                <w:i/>
                <w:iCs/>
                <w:sz w:val="24"/>
                <w:szCs w:val="28"/>
                <w:lang w:val="en-US"/>
              </w:rPr>
              <w:t>directive factor</w:t>
            </w:r>
            <w:r w:rsidRPr="00F83062">
              <w:rPr>
                <w:rFonts w:ascii="Garamond" w:hAnsi="Garamond"/>
                <w:sz w:val="24"/>
                <w:szCs w:val="28"/>
                <w:lang w:val="en-US"/>
              </w:rPr>
              <w:t>)</w:t>
            </w:r>
          </w:p>
        </w:tc>
        <w:tc>
          <w:tcPr>
            <w:tcW w:w="670" w:type="pct"/>
            <w:shd w:val="clear" w:color="auto" w:fill="auto"/>
            <w:noWrap/>
            <w:hideMark/>
          </w:tcPr>
          <w:p w14:paraId="302EF7D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0,30 - 0,50</w:t>
            </w:r>
          </w:p>
        </w:tc>
        <w:tc>
          <w:tcPr>
            <w:tcW w:w="664" w:type="pct"/>
            <w:shd w:val="clear" w:color="auto" w:fill="auto"/>
            <w:noWrap/>
            <w:hideMark/>
          </w:tcPr>
          <w:p w14:paraId="14E60A3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0,20 - 0,30</w:t>
            </w:r>
          </w:p>
        </w:tc>
        <w:tc>
          <w:tcPr>
            <w:tcW w:w="774" w:type="pct"/>
            <w:shd w:val="clear" w:color="auto" w:fill="auto"/>
            <w:noWrap/>
            <w:hideMark/>
          </w:tcPr>
          <w:p w14:paraId="582261B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1,0 – 2,0</w:t>
            </w:r>
          </w:p>
        </w:tc>
        <w:tc>
          <w:tcPr>
            <w:tcW w:w="343" w:type="pct"/>
            <w:shd w:val="clear" w:color="auto" w:fill="auto"/>
            <w:noWrap/>
            <w:hideMark/>
          </w:tcPr>
          <w:p w14:paraId="3A0B170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w:t>
            </w:r>
          </w:p>
        </w:tc>
        <w:tc>
          <w:tcPr>
            <w:tcW w:w="401" w:type="pct"/>
            <w:shd w:val="clear" w:color="auto" w:fill="auto"/>
            <w:noWrap/>
            <w:hideMark/>
          </w:tcPr>
          <w:p w14:paraId="56800D5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hideMark/>
          </w:tcPr>
          <w:p w14:paraId="098C7E4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8</w:t>
            </w:r>
          </w:p>
        </w:tc>
      </w:tr>
      <w:tr w:rsidR="00F83062" w:rsidRPr="00F83062" w14:paraId="173E1F56" w14:textId="77777777" w:rsidTr="00F83062">
        <w:trPr>
          <w:trHeight w:val="20"/>
        </w:trPr>
        <w:tc>
          <w:tcPr>
            <w:tcW w:w="1723" w:type="pct"/>
            <w:shd w:val="clear" w:color="auto" w:fill="auto"/>
            <w:noWrap/>
            <w:hideMark/>
          </w:tcPr>
          <w:p w14:paraId="7EF0DA7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70" w:type="pct"/>
            <w:shd w:val="clear" w:color="auto" w:fill="auto"/>
            <w:noWrap/>
            <w:hideMark/>
          </w:tcPr>
          <w:p w14:paraId="78F9184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0,20 - 0,30</w:t>
            </w:r>
          </w:p>
        </w:tc>
        <w:tc>
          <w:tcPr>
            <w:tcW w:w="664" w:type="pct"/>
            <w:shd w:val="clear" w:color="auto" w:fill="auto"/>
            <w:noWrap/>
            <w:hideMark/>
          </w:tcPr>
          <w:p w14:paraId="07249BE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0,10 - 0,20</w:t>
            </w:r>
          </w:p>
        </w:tc>
        <w:tc>
          <w:tcPr>
            <w:tcW w:w="774" w:type="pct"/>
            <w:shd w:val="clear" w:color="auto" w:fill="auto"/>
            <w:noWrap/>
            <w:hideMark/>
          </w:tcPr>
          <w:p w14:paraId="227CE2F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0,5 - 1,0</w:t>
            </w:r>
          </w:p>
        </w:tc>
        <w:tc>
          <w:tcPr>
            <w:tcW w:w="343" w:type="pct"/>
            <w:shd w:val="clear" w:color="auto" w:fill="auto"/>
            <w:noWrap/>
            <w:hideMark/>
          </w:tcPr>
          <w:p w14:paraId="2C1C5B4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401" w:type="pct"/>
            <w:shd w:val="clear" w:color="auto" w:fill="auto"/>
            <w:noWrap/>
            <w:hideMark/>
          </w:tcPr>
          <w:p w14:paraId="56E7619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hideMark/>
          </w:tcPr>
          <w:p w14:paraId="059744F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12</w:t>
            </w:r>
          </w:p>
        </w:tc>
      </w:tr>
      <w:tr w:rsidR="00F83062" w:rsidRPr="00F83062" w14:paraId="56EADABC" w14:textId="77777777" w:rsidTr="00F83062">
        <w:trPr>
          <w:trHeight w:val="20"/>
        </w:trPr>
        <w:tc>
          <w:tcPr>
            <w:tcW w:w="1723" w:type="pct"/>
            <w:shd w:val="clear" w:color="auto" w:fill="auto"/>
            <w:noWrap/>
            <w:hideMark/>
          </w:tcPr>
          <w:p w14:paraId="4544EB0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70" w:type="pct"/>
            <w:shd w:val="clear" w:color="auto" w:fill="auto"/>
            <w:noWrap/>
            <w:hideMark/>
          </w:tcPr>
          <w:p w14:paraId="7FF93BA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0,10 - 0,20</w:t>
            </w:r>
          </w:p>
        </w:tc>
        <w:tc>
          <w:tcPr>
            <w:tcW w:w="664" w:type="pct"/>
            <w:shd w:val="clear" w:color="auto" w:fill="auto"/>
            <w:noWrap/>
            <w:hideMark/>
          </w:tcPr>
          <w:p w14:paraId="1771E31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0,05 - 0,10</w:t>
            </w:r>
          </w:p>
        </w:tc>
        <w:tc>
          <w:tcPr>
            <w:tcW w:w="774" w:type="pct"/>
            <w:shd w:val="clear" w:color="auto" w:fill="auto"/>
            <w:noWrap/>
            <w:hideMark/>
          </w:tcPr>
          <w:p w14:paraId="07219B0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0,1 - 0,5</w:t>
            </w:r>
          </w:p>
        </w:tc>
        <w:tc>
          <w:tcPr>
            <w:tcW w:w="343" w:type="pct"/>
            <w:shd w:val="clear" w:color="auto" w:fill="auto"/>
            <w:noWrap/>
            <w:hideMark/>
          </w:tcPr>
          <w:p w14:paraId="2F456C2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401" w:type="pct"/>
            <w:shd w:val="clear" w:color="auto" w:fill="auto"/>
            <w:noWrap/>
            <w:hideMark/>
          </w:tcPr>
          <w:p w14:paraId="155303B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hideMark/>
          </w:tcPr>
          <w:p w14:paraId="2CC32EE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16</w:t>
            </w:r>
          </w:p>
        </w:tc>
      </w:tr>
      <w:tr w:rsidR="00F83062" w:rsidRPr="00F83062" w14:paraId="7AEDA36F" w14:textId="77777777" w:rsidTr="00F83062">
        <w:trPr>
          <w:trHeight w:val="20"/>
        </w:trPr>
        <w:tc>
          <w:tcPr>
            <w:tcW w:w="1723" w:type="pct"/>
            <w:shd w:val="clear" w:color="auto" w:fill="auto"/>
            <w:noWrap/>
            <w:hideMark/>
          </w:tcPr>
          <w:p w14:paraId="0AD64C7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70" w:type="pct"/>
            <w:shd w:val="clear" w:color="auto" w:fill="auto"/>
            <w:noWrap/>
            <w:hideMark/>
          </w:tcPr>
          <w:p w14:paraId="5A3F655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0 - 0,10</w:t>
            </w:r>
          </w:p>
        </w:tc>
        <w:tc>
          <w:tcPr>
            <w:tcW w:w="664" w:type="pct"/>
            <w:shd w:val="clear" w:color="auto" w:fill="auto"/>
            <w:noWrap/>
            <w:hideMark/>
          </w:tcPr>
          <w:p w14:paraId="4D1F8FB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0,01 - 0,05</w:t>
            </w:r>
          </w:p>
        </w:tc>
        <w:tc>
          <w:tcPr>
            <w:tcW w:w="774" w:type="pct"/>
            <w:shd w:val="clear" w:color="auto" w:fill="auto"/>
            <w:noWrap/>
            <w:hideMark/>
          </w:tcPr>
          <w:p w14:paraId="4ED9933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0,1</w:t>
            </w:r>
          </w:p>
        </w:tc>
        <w:tc>
          <w:tcPr>
            <w:tcW w:w="343" w:type="pct"/>
            <w:shd w:val="clear" w:color="auto" w:fill="auto"/>
            <w:noWrap/>
            <w:hideMark/>
          </w:tcPr>
          <w:p w14:paraId="0BF2354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401" w:type="pct"/>
            <w:shd w:val="clear" w:color="auto" w:fill="auto"/>
            <w:noWrap/>
            <w:hideMark/>
          </w:tcPr>
          <w:p w14:paraId="65F2750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hideMark/>
          </w:tcPr>
          <w:p w14:paraId="21815D8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20</w:t>
            </w:r>
          </w:p>
        </w:tc>
      </w:tr>
      <w:tr w:rsidR="00F83062" w:rsidRPr="00F83062" w14:paraId="3E1D143E" w14:textId="77777777" w:rsidTr="00F83062">
        <w:trPr>
          <w:trHeight w:val="20"/>
        </w:trPr>
        <w:tc>
          <w:tcPr>
            <w:tcW w:w="1723" w:type="pct"/>
            <w:shd w:val="clear" w:color="auto" w:fill="auto"/>
            <w:noWrap/>
            <w:hideMark/>
          </w:tcPr>
          <w:p w14:paraId="09A3DDA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fosfat (ppm)</w:t>
            </w:r>
          </w:p>
        </w:tc>
        <w:tc>
          <w:tcPr>
            <w:tcW w:w="670" w:type="pct"/>
            <w:shd w:val="clear" w:color="auto" w:fill="auto"/>
            <w:noWrap/>
            <w:hideMark/>
          </w:tcPr>
          <w:p w14:paraId="6E7AFAC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0,02</w:t>
            </w:r>
          </w:p>
        </w:tc>
        <w:tc>
          <w:tcPr>
            <w:tcW w:w="664" w:type="pct"/>
            <w:shd w:val="clear" w:color="auto" w:fill="auto"/>
            <w:noWrap/>
            <w:hideMark/>
          </w:tcPr>
          <w:p w14:paraId="7EF2829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0,5</w:t>
            </w:r>
          </w:p>
        </w:tc>
        <w:tc>
          <w:tcPr>
            <w:tcW w:w="774" w:type="pct"/>
            <w:shd w:val="clear" w:color="auto" w:fill="auto"/>
            <w:noWrap/>
            <w:hideMark/>
          </w:tcPr>
          <w:p w14:paraId="3889025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0,01; &gt; 0,2</w:t>
            </w:r>
          </w:p>
        </w:tc>
        <w:tc>
          <w:tcPr>
            <w:tcW w:w="343" w:type="pct"/>
            <w:shd w:val="clear" w:color="auto" w:fill="auto"/>
            <w:noWrap/>
            <w:hideMark/>
          </w:tcPr>
          <w:p w14:paraId="7B2ADC6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w:t>
            </w:r>
          </w:p>
        </w:tc>
        <w:tc>
          <w:tcPr>
            <w:tcW w:w="401" w:type="pct"/>
            <w:shd w:val="clear" w:color="auto" w:fill="auto"/>
            <w:noWrap/>
            <w:hideMark/>
          </w:tcPr>
          <w:p w14:paraId="36573D3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425" w:type="pct"/>
            <w:shd w:val="clear" w:color="auto" w:fill="auto"/>
            <w:hideMark/>
          </w:tcPr>
          <w:p w14:paraId="4BD4CF2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r>
      <w:tr w:rsidR="00F83062" w:rsidRPr="00F83062" w14:paraId="07164280" w14:textId="77777777" w:rsidTr="00F83062">
        <w:trPr>
          <w:trHeight w:val="20"/>
        </w:trPr>
        <w:tc>
          <w:tcPr>
            <w:tcW w:w="1723" w:type="pct"/>
            <w:shd w:val="clear" w:color="auto" w:fill="auto"/>
            <w:noWrap/>
            <w:hideMark/>
          </w:tcPr>
          <w:p w14:paraId="7C9E640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r w:rsidRPr="00F83062">
              <w:rPr>
                <w:rFonts w:ascii="Garamond" w:hAnsi="Garamond"/>
                <w:i/>
                <w:iCs/>
                <w:sz w:val="24"/>
                <w:szCs w:val="28"/>
                <w:lang w:val="en-US"/>
              </w:rPr>
              <w:t>directive factor</w:t>
            </w:r>
            <w:r w:rsidRPr="00F83062">
              <w:rPr>
                <w:rFonts w:ascii="Garamond" w:hAnsi="Garamond"/>
                <w:sz w:val="24"/>
                <w:szCs w:val="28"/>
                <w:lang w:val="en-US"/>
              </w:rPr>
              <w:t>)</w:t>
            </w:r>
          </w:p>
        </w:tc>
        <w:tc>
          <w:tcPr>
            <w:tcW w:w="670" w:type="pct"/>
            <w:shd w:val="clear" w:color="auto" w:fill="auto"/>
            <w:noWrap/>
            <w:hideMark/>
          </w:tcPr>
          <w:p w14:paraId="636FD0F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0,021 – 0,05</w:t>
            </w:r>
          </w:p>
        </w:tc>
        <w:tc>
          <w:tcPr>
            <w:tcW w:w="664" w:type="pct"/>
            <w:shd w:val="clear" w:color="auto" w:fill="auto"/>
            <w:noWrap/>
            <w:hideMark/>
          </w:tcPr>
          <w:p w14:paraId="53B0293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0,4 - 0,5</w:t>
            </w:r>
          </w:p>
        </w:tc>
        <w:tc>
          <w:tcPr>
            <w:tcW w:w="774" w:type="pct"/>
            <w:shd w:val="clear" w:color="auto" w:fill="auto"/>
            <w:noWrap/>
            <w:hideMark/>
          </w:tcPr>
          <w:p w14:paraId="282AC1A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1,7 – 2,0</w:t>
            </w:r>
          </w:p>
        </w:tc>
        <w:tc>
          <w:tcPr>
            <w:tcW w:w="343" w:type="pct"/>
            <w:shd w:val="clear" w:color="auto" w:fill="auto"/>
            <w:noWrap/>
            <w:hideMark/>
          </w:tcPr>
          <w:p w14:paraId="0B54223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w:t>
            </w:r>
          </w:p>
        </w:tc>
        <w:tc>
          <w:tcPr>
            <w:tcW w:w="401" w:type="pct"/>
            <w:shd w:val="clear" w:color="auto" w:fill="auto"/>
            <w:noWrap/>
            <w:hideMark/>
          </w:tcPr>
          <w:p w14:paraId="35B1B68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hideMark/>
          </w:tcPr>
          <w:p w14:paraId="7DB4405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10</w:t>
            </w:r>
          </w:p>
        </w:tc>
      </w:tr>
      <w:tr w:rsidR="00F83062" w:rsidRPr="00F83062" w14:paraId="792CAD68" w14:textId="77777777" w:rsidTr="00F83062">
        <w:trPr>
          <w:trHeight w:val="20"/>
        </w:trPr>
        <w:tc>
          <w:tcPr>
            <w:tcW w:w="1723" w:type="pct"/>
            <w:shd w:val="clear" w:color="auto" w:fill="auto"/>
            <w:noWrap/>
            <w:hideMark/>
          </w:tcPr>
          <w:p w14:paraId="7C01CEC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70" w:type="pct"/>
            <w:shd w:val="clear" w:color="auto" w:fill="auto"/>
            <w:noWrap/>
            <w:hideMark/>
          </w:tcPr>
          <w:p w14:paraId="6C66EE4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0,051 – 0,1</w:t>
            </w:r>
          </w:p>
        </w:tc>
        <w:tc>
          <w:tcPr>
            <w:tcW w:w="664" w:type="pct"/>
            <w:shd w:val="clear" w:color="auto" w:fill="auto"/>
            <w:noWrap/>
            <w:hideMark/>
          </w:tcPr>
          <w:p w14:paraId="43CF098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0,3 - 0,4</w:t>
            </w:r>
          </w:p>
        </w:tc>
        <w:tc>
          <w:tcPr>
            <w:tcW w:w="774" w:type="pct"/>
            <w:shd w:val="clear" w:color="auto" w:fill="auto"/>
            <w:noWrap/>
            <w:hideMark/>
          </w:tcPr>
          <w:p w14:paraId="78AE739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1,4 – 1,6</w:t>
            </w:r>
          </w:p>
        </w:tc>
        <w:tc>
          <w:tcPr>
            <w:tcW w:w="343" w:type="pct"/>
            <w:shd w:val="clear" w:color="auto" w:fill="auto"/>
            <w:noWrap/>
            <w:hideMark/>
          </w:tcPr>
          <w:p w14:paraId="57961E8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401" w:type="pct"/>
            <w:shd w:val="clear" w:color="auto" w:fill="auto"/>
            <w:noWrap/>
            <w:hideMark/>
          </w:tcPr>
          <w:p w14:paraId="351D3E5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hideMark/>
          </w:tcPr>
          <w:p w14:paraId="3DEE472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15</w:t>
            </w:r>
          </w:p>
        </w:tc>
      </w:tr>
      <w:tr w:rsidR="00F83062" w:rsidRPr="00F83062" w14:paraId="5A9CF414" w14:textId="77777777" w:rsidTr="00F83062">
        <w:trPr>
          <w:trHeight w:val="20"/>
        </w:trPr>
        <w:tc>
          <w:tcPr>
            <w:tcW w:w="1723" w:type="pct"/>
            <w:shd w:val="clear" w:color="auto" w:fill="auto"/>
            <w:noWrap/>
            <w:hideMark/>
          </w:tcPr>
          <w:p w14:paraId="420573D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70" w:type="pct"/>
            <w:shd w:val="clear" w:color="auto" w:fill="auto"/>
            <w:noWrap/>
            <w:hideMark/>
          </w:tcPr>
          <w:p w14:paraId="663A62C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0,1 – 0,21</w:t>
            </w:r>
          </w:p>
        </w:tc>
        <w:tc>
          <w:tcPr>
            <w:tcW w:w="664" w:type="pct"/>
            <w:shd w:val="clear" w:color="auto" w:fill="auto"/>
            <w:noWrap/>
            <w:hideMark/>
          </w:tcPr>
          <w:p w14:paraId="68ED9FA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0,2 - 0,3</w:t>
            </w:r>
          </w:p>
        </w:tc>
        <w:tc>
          <w:tcPr>
            <w:tcW w:w="774" w:type="pct"/>
            <w:shd w:val="clear" w:color="auto" w:fill="auto"/>
            <w:noWrap/>
            <w:hideMark/>
          </w:tcPr>
          <w:p w14:paraId="7F11A3B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1,0 – 1,3</w:t>
            </w:r>
          </w:p>
        </w:tc>
        <w:tc>
          <w:tcPr>
            <w:tcW w:w="343" w:type="pct"/>
            <w:shd w:val="clear" w:color="auto" w:fill="auto"/>
            <w:noWrap/>
            <w:hideMark/>
          </w:tcPr>
          <w:p w14:paraId="62C1FD6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401" w:type="pct"/>
            <w:shd w:val="clear" w:color="auto" w:fill="auto"/>
            <w:noWrap/>
            <w:hideMark/>
          </w:tcPr>
          <w:p w14:paraId="4723C13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hideMark/>
          </w:tcPr>
          <w:p w14:paraId="41B868E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20</w:t>
            </w:r>
          </w:p>
        </w:tc>
      </w:tr>
      <w:tr w:rsidR="00F83062" w:rsidRPr="00F83062" w14:paraId="22AAEDA1" w14:textId="77777777" w:rsidTr="00F83062">
        <w:trPr>
          <w:trHeight w:val="20"/>
        </w:trPr>
        <w:tc>
          <w:tcPr>
            <w:tcW w:w="1723" w:type="pct"/>
            <w:shd w:val="clear" w:color="auto" w:fill="auto"/>
            <w:noWrap/>
            <w:hideMark/>
          </w:tcPr>
          <w:p w14:paraId="524C89C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70" w:type="pct"/>
            <w:shd w:val="clear" w:color="auto" w:fill="auto"/>
            <w:noWrap/>
            <w:hideMark/>
          </w:tcPr>
          <w:p w14:paraId="5D4E109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0,21</w:t>
            </w:r>
          </w:p>
        </w:tc>
        <w:tc>
          <w:tcPr>
            <w:tcW w:w="664" w:type="pct"/>
            <w:shd w:val="clear" w:color="auto" w:fill="auto"/>
            <w:noWrap/>
            <w:hideMark/>
          </w:tcPr>
          <w:p w14:paraId="16E09D9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0,2</w:t>
            </w:r>
          </w:p>
        </w:tc>
        <w:tc>
          <w:tcPr>
            <w:tcW w:w="774" w:type="pct"/>
            <w:shd w:val="clear" w:color="auto" w:fill="auto"/>
            <w:noWrap/>
            <w:hideMark/>
          </w:tcPr>
          <w:p w14:paraId="420AB76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0,02 – 1</w:t>
            </w:r>
          </w:p>
        </w:tc>
        <w:tc>
          <w:tcPr>
            <w:tcW w:w="343" w:type="pct"/>
            <w:shd w:val="clear" w:color="auto" w:fill="auto"/>
            <w:noWrap/>
            <w:hideMark/>
          </w:tcPr>
          <w:p w14:paraId="302A7C1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401" w:type="pct"/>
            <w:shd w:val="clear" w:color="auto" w:fill="auto"/>
            <w:noWrap/>
            <w:hideMark/>
          </w:tcPr>
          <w:p w14:paraId="68E7C63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hideMark/>
          </w:tcPr>
          <w:p w14:paraId="1EAB09F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25</w:t>
            </w:r>
          </w:p>
        </w:tc>
      </w:tr>
      <w:tr w:rsidR="00F83062" w:rsidRPr="00F83062" w14:paraId="6260525C" w14:textId="77777777" w:rsidTr="00F83062">
        <w:trPr>
          <w:trHeight w:val="20"/>
        </w:trPr>
        <w:tc>
          <w:tcPr>
            <w:tcW w:w="1723" w:type="pct"/>
            <w:shd w:val="clear" w:color="auto" w:fill="auto"/>
            <w:noWrap/>
            <w:hideMark/>
          </w:tcPr>
          <w:p w14:paraId="126AEE3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Bahan Organik (ppm)</w:t>
            </w:r>
          </w:p>
        </w:tc>
        <w:tc>
          <w:tcPr>
            <w:tcW w:w="670" w:type="pct"/>
            <w:shd w:val="clear" w:color="auto" w:fill="auto"/>
            <w:noWrap/>
            <w:hideMark/>
          </w:tcPr>
          <w:p w14:paraId="2B426F3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70</w:t>
            </w:r>
          </w:p>
        </w:tc>
        <w:tc>
          <w:tcPr>
            <w:tcW w:w="664" w:type="pct"/>
            <w:shd w:val="clear" w:color="auto" w:fill="auto"/>
            <w:noWrap/>
            <w:hideMark/>
          </w:tcPr>
          <w:p w14:paraId="2EB0FDF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55</w:t>
            </w:r>
          </w:p>
        </w:tc>
        <w:tc>
          <w:tcPr>
            <w:tcW w:w="774" w:type="pct"/>
            <w:shd w:val="clear" w:color="auto" w:fill="auto"/>
            <w:noWrap/>
            <w:hideMark/>
          </w:tcPr>
          <w:p w14:paraId="570B27D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343" w:type="pct"/>
            <w:shd w:val="clear" w:color="auto" w:fill="auto"/>
            <w:noWrap/>
            <w:hideMark/>
          </w:tcPr>
          <w:p w14:paraId="6205729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w:t>
            </w:r>
          </w:p>
        </w:tc>
        <w:tc>
          <w:tcPr>
            <w:tcW w:w="401" w:type="pct"/>
            <w:shd w:val="clear" w:color="auto" w:fill="auto"/>
            <w:noWrap/>
            <w:hideMark/>
          </w:tcPr>
          <w:p w14:paraId="060B2B1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w:t>
            </w:r>
          </w:p>
        </w:tc>
        <w:tc>
          <w:tcPr>
            <w:tcW w:w="425" w:type="pct"/>
            <w:shd w:val="clear" w:color="auto" w:fill="auto"/>
            <w:hideMark/>
          </w:tcPr>
          <w:p w14:paraId="75809EF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w:t>
            </w:r>
          </w:p>
        </w:tc>
      </w:tr>
      <w:tr w:rsidR="00F83062" w:rsidRPr="00F83062" w14:paraId="19E0F0C3" w14:textId="77777777" w:rsidTr="00F83062">
        <w:trPr>
          <w:trHeight w:val="20"/>
        </w:trPr>
        <w:tc>
          <w:tcPr>
            <w:tcW w:w="1723" w:type="pct"/>
            <w:shd w:val="clear" w:color="auto" w:fill="auto"/>
            <w:noWrap/>
            <w:hideMark/>
          </w:tcPr>
          <w:p w14:paraId="2444766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r w:rsidRPr="00F83062">
              <w:rPr>
                <w:rFonts w:ascii="Garamond" w:hAnsi="Garamond"/>
                <w:i/>
                <w:iCs/>
                <w:sz w:val="24"/>
                <w:szCs w:val="28"/>
                <w:lang w:val="en-US"/>
              </w:rPr>
              <w:t>controlling factor</w:t>
            </w:r>
            <w:r w:rsidRPr="00F83062">
              <w:rPr>
                <w:rFonts w:ascii="Garamond" w:hAnsi="Garamond"/>
                <w:sz w:val="24"/>
                <w:szCs w:val="28"/>
                <w:lang w:val="en-US"/>
              </w:rPr>
              <w:t>)</w:t>
            </w:r>
          </w:p>
        </w:tc>
        <w:tc>
          <w:tcPr>
            <w:tcW w:w="670" w:type="pct"/>
            <w:shd w:val="clear" w:color="auto" w:fill="auto"/>
            <w:noWrap/>
            <w:hideMark/>
          </w:tcPr>
          <w:p w14:paraId="717F253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50 – 60</w:t>
            </w:r>
          </w:p>
        </w:tc>
        <w:tc>
          <w:tcPr>
            <w:tcW w:w="664" w:type="pct"/>
            <w:shd w:val="clear" w:color="auto" w:fill="auto"/>
            <w:noWrap/>
            <w:hideMark/>
          </w:tcPr>
          <w:p w14:paraId="35C4442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45 – 55</w:t>
            </w:r>
          </w:p>
        </w:tc>
        <w:tc>
          <w:tcPr>
            <w:tcW w:w="774" w:type="pct"/>
            <w:shd w:val="clear" w:color="auto" w:fill="auto"/>
            <w:noWrap/>
            <w:hideMark/>
          </w:tcPr>
          <w:p w14:paraId="4576EEB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343" w:type="pct"/>
            <w:shd w:val="clear" w:color="auto" w:fill="auto"/>
            <w:noWrap/>
            <w:hideMark/>
          </w:tcPr>
          <w:p w14:paraId="7EB0FA4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w:t>
            </w:r>
          </w:p>
        </w:tc>
        <w:tc>
          <w:tcPr>
            <w:tcW w:w="401" w:type="pct"/>
            <w:shd w:val="clear" w:color="auto" w:fill="auto"/>
            <w:noWrap/>
            <w:hideMark/>
          </w:tcPr>
          <w:p w14:paraId="667E9C8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hideMark/>
          </w:tcPr>
          <w:p w14:paraId="224706E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12</w:t>
            </w:r>
          </w:p>
        </w:tc>
      </w:tr>
      <w:tr w:rsidR="00F83062" w:rsidRPr="00F83062" w14:paraId="21DF3F10" w14:textId="77777777" w:rsidTr="00F83062">
        <w:trPr>
          <w:trHeight w:val="20"/>
        </w:trPr>
        <w:tc>
          <w:tcPr>
            <w:tcW w:w="1723" w:type="pct"/>
            <w:shd w:val="clear" w:color="auto" w:fill="auto"/>
            <w:noWrap/>
            <w:vAlign w:val="bottom"/>
            <w:hideMark/>
          </w:tcPr>
          <w:p w14:paraId="658133B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70" w:type="pct"/>
            <w:shd w:val="clear" w:color="auto" w:fill="auto"/>
            <w:noWrap/>
            <w:hideMark/>
          </w:tcPr>
          <w:p w14:paraId="28A8F8C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40 – 50</w:t>
            </w:r>
          </w:p>
        </w:tc>
        <w:tc>
          <w:tcPr>
            <w:tcW w:w="664" w:type="pct"/>
            <w:shd w:val="clear" w:color="auto" w:fill="auto"/>
            <w:noWrap/>
            <w:hideMark/>
          </w:tcPr>
          <w:p w14:paraId="755BA35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35 – 45</w:t>
            </w:r>
          </w:p>
        </w:tc>
        <w:tc>
          <w:tcPr>
            <w:tcW w:w="774" w:type="pct"/>
            <w:shd w:val="clear" w:color="auto" w:fill="auto"/>
            <w:noWrap/>
            <w:hideMark/>
          </w:tcPr>
          <w:p w14:paraId="5796D07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343" w:type="pct"/>
            <w:shd w:val="clear" w:color="auto" w:fill="auto"/>
            <w:noWrap/>
            <w:hideMark/>
          </w:tcPr>
          <w:p w14:paraId="4FC77EF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401" w:type="pct"/>
            <w:shd w:val="clear" w:color="auto" w:fill="auto"/>
            <w:noWrap/>
            <w:hideMark/>
          </w:tcPr>
          <w:p w14:paraId="335E32C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hideMark/>
          </w:tcPr>
          <w:p w14:paraId="3FCFCC5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18</w:t>
            </w:r>
          </w:p>
        </w:tc>
      </w:tr>
      <w:tr w:rsidR="00F83062" w:rsidRPr="00F83062" w14:paraId="4B89B57A" w14:textId="77777777" w:rsidTr="00F83062">
        <w:trPr>
          <w:trHeight w:val="20"/>
        </w:trPr>
        <w:tc>
          <w:tcPr>
            <w:tcW w:w="1723" w:type="pct"/>
            <w:shd w:val="clear" w:color="auto" w:fill="auto"/>
            <w:noWrap/>
            <w:vAlign w:val="bottom"/>
            <w:hideMark/>
          </w:tcPr>
          <w:p w14:paraId="0C82FC4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70" w:type="pct"/>
            <w:shd w:val="clear" w:color="auto" w:fill="auto"/>
            <w:noWrap/>
            <w:hideMark/>
          </w:tcPr>
          <w:p w14:paraId="1815748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35 – 40</w:t>
            </w:r>
          </w:p>
        </w:tc>
        <w:tc>
          <w:tcPr>
            <w:tcW w:w="664" w:type="pct"/>
            <w:shd w:val="clear" w:color="auto" w:fill="auto"/>
            <w:noWrap/>
            <w:hideMark/>
          </w:tcPr>
          <w:p w14:paraId="0A2544F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30 – 35</w:t>
            </w:r>
          </w:p>
        </w:tc>
        <w:tc>
          <w:tcPr>
            <w:tcW w:w="774" w:type="pct"/>
            <w:shd w:val="clear" w:color="auto" w:fill="auto"/>
            <w:noWrap/>
            <w:hideMark/>
          </w:tcPr>
          <w:p w14:paraId="52D3F90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343" w:type="pct"/>
            <w:shd w:val="clear" w:color="auto" w:fill="auto"/>
            <w:noWrap/>
            <w:hideMark/>
          </w:tcPr>
          <w:p w14:paraId="29060D1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401" w:type="pct"/>
            <w:shd w:val="clear" w:color="auto" w:fill="auto"/>
            <w:noWrap/>
            <w:hideMark/>
          </w:tcPr>
          <w:p w14:paraId="6831DD8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hideMark/>
          </w:tcPr>
          <w:p w14:paraId="5C0BCB7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24</w:t>
            </w:r>
          </w:p>
        </w:tc>
      </w:tr>
      <w:tr w:rsidR="00F83062" w:rsidRPr="00F83062" w14:paraId="193A28F7" w14:textId="77777777" w:rsidTr="00F83062">
        <w:trPr>
          <w:trHeight w:val="20"/>
        </w:trPr>
        <w:tc>
          <w:tcPr>
            <w:tcW w:w="1723" w:type="pct"/>
            <w:shd w:val="clear" w:color="auto" w:fill="auto"/>
            <w:noWrap/>
            <w:vAlign w:val="bottom"/>
            <w:hideMark/>
          </w:tcPr>
          <w:p w14:paraId="7D03DEF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70" w:type="pct"/>
            <w:shd w:val="clear" w:color="auto" w:fill="auto"/>
            <w:noWrap/>
            <w:hideMark/>
          </w:tcPr>
          <w:p w14:paraId="188D74D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35</w:t>
            </w:r>
          </w:p>
        </w:tc>
        <w:tc>
          <w:tcPr>
            <w:tcW w:w="664" w:type="pct"/>
            <w:shd w:val="clear" w:color="auto" w:fill="auto"/>
            <w:noWrap/>
            <w:hideMark/>
          </w:tcPr>
          <w:p w14:paraId="05C7035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30</w:t>
            </w:r>
          </w:p>
        </w:tc>
        <w:tc>
          <w:tcPr>
            <w:tcW w:w="774" w:type="pct"/>
            <w:shd w:val="clear" w:color="auto" w:fill="auto"/>
            <w:noWrap/>
            <w:hideMark/>
          </w:tcPr>
          <w:p w14:paraId="3ED7E7C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343" w:type="pct"/>
            <w:shd w:val="clear" w:color="auto" w:fill="auto"/>
            <w:noWrap/>
            <w:hideMark/>
          </w:tcPr>
          <w:p w14:paraId="7BE3F94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401" w:type="pct"/>
            <w:shd w:val="clear" w:color="auto" w:fill="auto"/>
            <w:noWrap/>
            <w:hideMark/>
          </w:tcPr>
          <w:p w14:paraId="73DF5B9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shd w:val="clear" w:color="auto" w:fill="auto"/>
            <w:hideMark/>
          </w:tcPr>
          <w:p w14:paraId="5ACA2D5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30</w:t>
            </w:r>
          </w:p>
        </w:tc>
      </w:tr>
      <w:tr w:rsidR="00F83062" w:rsidRPr="00F83062" w14:paraId="01F6748F" w14:textId="77777777" w:rsidTr="00F83062">
        <w:trPr>
          <w:trHeight w:val="233"/>
        </w:trPr>
        <w:tc>
          <w:tcPr>
            <w:tcW w:w="1723" w:type="pct"/>
            <w:shd w:val="clear" w:color="auto" w:fill="auto"/>
            <w:noWrap/>
            <w:vAlign w:val="bottom"/>
          </w:tcPr>
          <w:p w14:paraId="674254B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xml:space="preserve">Logam Berat </w:t>
            </w:r>
          </w:p>
        </w:tc>
        <w:tc>
          <w:tcPr>
            <w:tcW w:w="670" w:type="pct"/>
            <w:shd w:val="clear" w:color="auto" w:fill="auto"/>
            <w:noWrap/>
          </w:tcPr>
          <w:p w14:paraId="76B8A0C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0,05</w:t>
            </w:r>
          </w:p>
        </w:tc>
        <w:tc>
          <w:tcPr>
            <w:tcW w:w="664" w:type="pct"/>
            <w:shd w:val="clear" w:color="auto" w:fill="auto"/>
            <w:noWrap/>
          </w:tcPr>
          <w:p w14:paraId="23FE051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0,05</w:t>
            </w:r>
          </w:p>
        </w:tc>
        <w:tc>
          <w:tcPr>
            <w:tcW w:w="774" w:type="pct"/>
          </w:tcPr>
          <w:p w14:paraId="6316C9D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343" w:type="pct"/>
          </w:tcPr>
          <w:p w14:paraId="7C49AED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w:t>
            </w:r>
          </w:p>
        </w:tc>
        <w:tc>
          <w:tcPr>
            <w:tcW w:w="401" w:type="pct"/>
          </w:tcPr>
          <w:p w14:paraId="31C6673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w:t>
            </w:r>
          </w:p>
        </w:tc>
        <w:tc>
          <w:tcPr>
            <w:tcW w:w="425" w:type="pct"/>
          </w:tcPr>
          <w:p w14:paraId="2372B0D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w:t>
            </w:r>
          </w:p>
        </w:tc>
      </w:tr>
      <w:tr w:rsidR="00F83062" w:rsidRPr="00F83062" w14:paraId="505B9D56" w14:textId="77777777" w:rsidTr="00F83062">
        <w:trPr>
          <w:trHeight w:val="90"/>
        </w:trPr>
        <w:tc>
          <w:tcPr>
            <w:tcW w:w="1723" w:type="pct"/>
            <w:shd w:val="clear" w:color="auto" w:fill="auto"/>
            <w:noWrap/>
            <w:vAlign w:val="bottom"/>
          </w:tcPr>
          <w:p w14:paraId="66E2469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Pb (mg/l)</w:t>
            </w:r>
          </w:p>
        </w:tc>
        <w:tc>
          <w:tcPr>
            <w:tcW w:w="670" w:type="pct"/>
            <w:shd w:val="clear" w:color="auto" w:fill="auto"/>
            <w:noWrap/>
          </w:tcPr>
          <w:p w14:paraId="11BC363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0,03 – 0,04</w:t>
            </w:r>
          </w:p>
        </w:tc>
        <w:tc>
          <w:tcPr>
            <w:tcW w:w="664" w:type="pct"/>
            <w:shd w:val="clear" w:color="auto" w:fill="auto"/>
            <w:noWrap/>
          </w:tcPr>
          <w:p w14:paraId="7C783DB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0,03 – 0,04</w:t>
            </w:r>
          </w:p>
        </w:tc>
        <w:tc>
          <w:tcPr>
            <w:tcW w:w="774" w:type="pct"/>
          </w:tcPr>
          <w:p w14:paraId="2BE43A4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343" w:type="pct"/>
          </w:tcPr>
          <w:p w14:paraId="6D9C4A1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w:t>
            </w:r>
          </w:p>
        </w:tc>
        <w:tc>
          <w:tcPr>
            <w:tcW w:w="401" w:type="pct"/>
          </w:tcPr>
          <w:p w14:paraId="1FD3838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tcPr>
          <w:p w14:paraId="106A12B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12</w:t>
            </w:r>
          </w:p>
        </w:tc>
      </w:tr>
      <w:tr w:rsidR="00F83062" w:rsidRPr="00F83062" w14:paraId="3BF74E4B" w14:textId="77777777" w:rsidTr="00F83062">
        <w:trPr>
          <w:trHeight w:val="20"/>
        </w:trPr>
        <w:tc>
          <w:tcPr>
            <w:tcW w:w="1723" w:type="pct"/>
            <w:shd w:val="clear" w:color="auto" w:fill="auto"/>
            <w:noWrap/>
            <w:vAlign w:val="bottom"/>
          </w:tcPr>
          <w:p w14:paraId="65AFDD4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r w:rsidRPr="00F83062">
              <w:rPr>
                <w:rFonts w:ascii="Garamond" w:hAnsi="Garamond"/>
                <w:i/>
                <w:sz w:val="24"/>
                <w:szCs w:val="28"/>
                <w:lang w:val="en-US"/>
              </w:rPr>
              <w:t>toxic factor</w:t>
            </w:r>
            <w:r w:rsidRPr="00F83062">
              <w:rPr>
                <w:rFonts w:ascii="Garamond" w:hAnsi="Garamond"/>
                <w:sz w:val="24"/>
                <w:szCs w:val="28"/>
                <w:lang w:val="en-US"/>
              </w:rPr>
              <w:t>)</w:t>
            </w:r>
          </w:p>
        </w:tc>
        <w:tc>
          <w:tcPr>
            <w:tcW w:w="670" w:type="pct"/>
            <w:shd w:val="clear" w:color="auto" w:fill="auto"/>
            <w:noWrap/>
          </w:tcPr>
          <w:p w14:paraId="26C9FD3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0,02 – 0,03</w:t>
            </w:r>
          </w:p>
        </w:tc>
        <w:tc>
          <w:tcPr>
            <w:tcW w:w="664" w:type="pct"/>
            <w:shd w:val="clear" w:color="auto" w:fill="auto"/>
            <w:noWrap/>
          </w:tcPr>
          <w:p w14:paraId="2E03CE7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0,02 – 0,03</w:t>
            </w:r>
          </w:p>
        </w:tc>
        <w:tc>
          <w:tcPr>
            <w:tcW w:w="774" w:type="pct"/>
          </w:tcPr>
          <w:p w14:paraId="6314A0D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343" w:type="pct"/>
          </w:tcPr>
          <w:p w14:paraId="296C453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401" w:type="pct"/>
          </w:tcPr>
          <w:p w14:paraId="39A8C77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tcPr>
          <w:p w14:paraId="1AF8202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18</w:t>
            </w:r>
          </w:p>
        </w:tc>
      </w:tr>
      <w:tr w:rsidR="00F83062" w:rsidRPr="00F83062" w14:paraId="661B6567" w14:textId="77777777" w:rsidTr="00F83062">
        <w:trPr>
          <w:trHeight w:val="20"/>
        </w:trPr>
        <w:tc>
          <w:tcPr>
            <w:tcW w:w="1723" w:type="pct"/>
            <w:shd w:val="clear" w:color="auto" w:fill="auto"/>
            <w:noWrap/>
            <w:vAlign w:val="bottom"/>
          </w:tcPr>
          <w:p w14:paraId="198354F6" w14:textId="77777777" w:rsidR="00F83062" w:rsidRPr="00F83062" w:rsidRDefault="00F83062" w:rsidP="00F83062">
            <w:pPr>
              <w:ind w:firstLine="0"/>
              <w:rPr>
                <w:rFonts w:ascii="Garamond" w:hAnsi="Garamond"/>
                <w:sz w:val="24"/>
                <w:szCs w:val="28"/>
                <w:lang w:val="en-US"/>
              </w:rPr>
            </w:pPr>
          </w:p>
        </w:tc>
        <w:tc>
          <w:tcPr>
            <w:tcW w:w="670" w:type="pct"/>
            <w:shd w:val="clear" w:color="auto" w:fill="auto"/>
            <w:noWrap/>
          </w:tcPr>
          <w:p w14:paraId="5E5F204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0,01 – 0,02</w:t>
            </w:r>
          </w:p>
        </w:tc>
        <w:tc>
          <w:tcPr>
            <w:tcW w:w="664" w:type="pct"/>
            <w:shd w:val="clear" w:color="auto" w:fill="auto"/>
            <w:noWrap/>
          </w:tcPr>
          <w:p w14:paraId="0267405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0,01 – 0,02</w:t>
            </w:r>
          </w:p>
        </w:tc>
        <w:tc>
          <w:tcPr>
            <w:tcW w:w="774" w:type="pct"/>
          </w:tcPr>
          <w:p w14:paraId="4E1CABB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343" w:type="pct"/>
          </w:tcPr>
          <w:p w14:paraId="3CF552D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401" w:type="pct"/>
          </w:tcPr>
          <w:p w14:paraId="2A78098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tcPr>
          <w:p w14:paraId="5A1155F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24</w:t>
            </w:r>
          </w:p>
        </w:tc>
      </w:tr>
      <w:tr w:rsidR="00F83062" w:rsidRPr="00F83062" w14:paraId="4A784991" w14:textId="77777777" w:rsidTr="00F83062">
        <w:trPr>
          <w:trHeight w:val="20"/>
        </w:trPr>
        <w:tc>
          <w:tcPr>
            <w:tcW w:w="1723" w:type="pct"/>
            <w:shd w:val="clear" w:color="auto" w:fill="auto"/>
            <w:noWrap/>
            <w:vAlign w:val="bottom"/>
          </w:tcPr>
          <w:p w14:paraId="440E129C" w14:textId="77777777" w:rsidR="00F83062" w:rsidRPr="00F83062" w:rsidRDefault="00F83062" w:rsidP="00F83062">
            <w:pPr>
              <w:ind w:firstLine="0"/>
              <w:rPr>
                <w:rFonts w:ascii="Garamond" w:hAnsi="Garamond"/>
                <w:sz w:val="24"/>
                <w:szCs w:val="28"/>
                <w:lang w:val="en-US"/>
              </w:rPr>
            </w:pPr>
          </w:p>
        </w:tc>
        <w:tc>
          <w:tcPr>
            <w:tcW w:w="670" w:type="pct"/>
            <w:shd w:val="clear" w:color="auto" w:fill="auto"/>
            <w:noWrap/>
          </w:tcPr>
          <w:p w14:paraId="6AECBD9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0,01</w:t>
            </w:r>
          </w:p>
        </w:tc>
        <w:tc>
          <w:tcPr>
            <w:tcW w:w="664" w:type="pct"/>
            <w:shd w:val="clear" w:color="auto" w:fill="auto"/>
            <w:noWrap/>
          </w:tcPr>
          <w:p w14:paraId="1733332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0,01</w:t>
            </w:r>
          </w:p>
        </w:tc>
        <w:tc>
          <w:tcPr>
            <w:tcW w:w="774" w:type="pct"/>
          </w:tcPr>
          <w:p w14:paraId="223E80F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343" w:type="pct"/>
          </w:tcPr>
          <w:p w14:paraId="52E5573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401" w:type="pct"/>
          </w:tcPr>
          <w:p w14:paraId="4350E07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tcPr>
          <w:p w14:paraId="10C0AB4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30</w:t>
            </w:r>
          </w:p>
        </w:tc>
      </w:tr>
      <w:tr w:rsidR="00F83062" w:rsidRPr="00F83062" w14:paraId="67499B90" w14:textId="77777777" w:rsidTr="00F83062">
        <w:trPr>
          <w:trHeight w:val="20"/>
        </w:trPr>
        <w:tc>
          <w:tcPr>
            <w:tcW w:w="1723" w:type="pct"/>
            <w:shd w:val="clear" w:color="auto" w:fill="auto"/>
            <w:noWrap/>
            <w:vAlign w:val="bottom"/>
          </w:tcPr>
          <w:p w14:paraId="03AB1A0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Logam Berat</w:t>
            </w:r>
          </w:p>
        </w:tc>
        <w:tc>
          <w:tcPr>
            <w:tcW w:w="670" w:type="pct"/>
            <w:shd w:val="clear" w:color="auto" w:fill="auto"/>
            <w:noWrap/>
          </w:tcPr>
          <w:p w14:paraId="5612CDB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0,05</w:t>
            </w:r>
          </w:p>
        </w:tc>
        <w:tc>
          <w:tcPr>
            <w:tcW w:w="664" w:type="pct"/>
            <w:shd w:val="clear" w:color="auto" w:fill="auto"/>
            <w:noWrap/>
          </w:tcPr>
          <w:p w14:paraId="2A6AEEC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0,05</w:t>
            </w:r>
          </w:p>
        </w:tc>
        <w:tc>
          <w:tcPr>
            <w:tcW w:w="774" w:type="pct"/>
          </w:tcPr>
          <w:p w14:paraId="63560C9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343" w:type="pct"/>
          </w:tcPr>
          <w:p w14:paraId="772E230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w:t>
            </w:r>
          </w:p>
        </w:tc>
        <w:tc>
          <w:tcPr>
            <w:tcW w:w="401" w:type="pct"/>
          </w:tcPr>
          <w:p w14:paraId="4003588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w:t>
            </w:r>
          </w:p>
        </w:tc>
        <w:tc>
          <w:tcPr>
            <w:tcW w:w="425" w:type="pct"/>
          </w:tcPr>
          <w:p w14:paraId="5B69074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w:t>
            </w:r>
          </w:p>
        </w:tc>
      </w:tr>
      <w:tr w:rsidR="00F83062" w:rsidRPr="00F83062" w14:paraId="40302BED" w14:textId="77777777" w:rsidTr="00F83062">
        <w:trPr>
          <w:trHeight w:val="20"/>
        </w:trPr>
        <w:tc>
          <w:tcPr>
            <w:tcW w:w="1723" w:type="pct"/>
            <w:shd w:val="clear" w:color="auto" w:fill="auto"/>
            <w:noWrap/>
            <w:vAlign w:val="bottom"/>
          </w:tcPr>
          <w:p w14:paraId="0DE1E2E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Zn (mg/l)</w:t>
            </w:r>
          </w:p>
        </w:tc>
        <w:tc>
          <w:tcPr>
            <w:tcW w:w="670" w:type="pct"/>
            <w:shd w:val="clear" w:color="auto" w:fill="auto"/>
            <w:noWrap/>
          </w:tcPr>
          <w:p w14:paraId="2DCB11A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0,04 – 0,05</w:t>
            </w:r>
          </w:p>
        </w:tc>
        <w:tc>
          <w:tcPr>
            <w:tcW w:w="664" w:type="pct"/>
            <w:shd w:val="clear" w:color="auto" w:fill="auto"/>
            <w:noWrap/>
          </w:tcPr>
          <w:p w14:paraId="6271546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0,04 – 0,05</w:t>
            </w:r>
          </w:p>
        </w:tc>
        <w:tc>
          <w:tcPr>
            <w:tcW w:w="774" w:type="pct"/>
          </w:tcPr>
          <w:p w14:paraId="30BF4B8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343" w:type="pct"/>
          </w:tcPr>
          <w:p w14:paraId="35C26E8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w:t>
            </w:r>
          </w:p>
        </w:tc>
        <w:tc>
          <w:tcPr>
            <w:tcW w:w="401" w:type="pct"/>
          </w:tcPr>
          <w:p w14:paraId="7F166EF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tcPr>
          <w:p w14:paraId="1AAB7EE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12</w:t>
            </w:r>
          </w:p>
        </w:tc>
      </w:tr>
      <w:tr w:rsidR="00F83062" w:rsidRPr="00F83062" w14:paraId="5091A78C" w14:textId="77777777" w:rsidTr="00F83062">
        <w:trPr>
          <w:trHeight w:val="20"/>
        </w:trPr>
        <w:tc>
          <w:tcPr>
            <w:tcW w:w="1723" w:type="pct"/>
            <w:shd w:val="clear" w:color="auto" w:fill="auto"/>
            <w:noWrap/>
            <w:vAlign w:val="bottom"/>
          </w:tcPr>
          <w:p w14:paraId="1311EBE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r w:rsidRPr="00F83062">
              <w:rPr>
                <w:rFonts w:ascii="Garamond" w:hAnsi="Garamond"/>
                <w:i/>
                <w:sz w:val="24"/>
                <w:szCs w:val="28"/>
                <w:lang w:val="en-US"/>
              </w:rPr>
              <w:t>toxic factor</w:t>
            </w:r>
            <w:r w:rsidRPr="00F83062">
              <w:rPr>
                <w:rFonts w:ascii="Garamond" w:hAnsi="Garamond"/>
                <w:sz w:val="24"/>
                <w:szCs w:val="28"/>
                <w:lang w:val="en-US"/>
              </w:rPr>
              <w:t>)</w:t>
            </w:r>
          </w:p>
        </w:tc>
        <w:tc>
          <w:tcPr>
            <w:tcW w:w="670" w:type="pct"/>
            <w:shd w:val="clear" w:color="auto" w:fill="auto"/>
            <w:noWrap/>
          </w:tcPr>
          <w:p w14:paraId="3194D23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0,03 – 0,04</w:t>
            </w:r>
          </w:p>
        </w:tc>
        <w:tc>
          <w:tcPr>
            <w:tcW w:w="664" w:type="pct"/>
            <w:shd w:val="clear" w:color="auto" w:fill="auto"/>
            <w:noWrap/>
          </w:tcPr>
          <w:p w14:paraId="3551702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0,03 – 0,04</w:t>
            </w:r>
          </w:p>
        </w:tc>
        <w:tc>
          <w:tcPr>
            <w:tcW w:w="774" w:type="pct"/>
          </w:tcPr>
          <w:p w14:paraId="10478E4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343" w:type="pct"/>
          </w:tcPr>
          <w:p w14:paraId="242965E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401" w:type="pct"/>
          </w:tcPr>
          <w:p w14:paraId="63360B6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tcPr>
          <w:p w14:paraId="2B61589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18</w:t>
            </w:r>
          </w:p>
        </w:tc>
      </w:tr>
      <w:tr w:rsidR="00F83062" w:rsidRPr="00F83062" w14:paraId="77BD73EC" w14:textId="77777777" w:rsidTr="00F83062">
        <w:trPr>
          <w:trHeight w:val="20"/>
        </w:trPr>
        <w:tc>
          <w:tcPr>
            <w:tcW w:w="1723" w:type="pct"/>
            <w:shd w:val="clear" w:color="auto" w:fill="auto"/>
            <w:noWrap/>
            <w:vAlign w:val="bottom"/>
          </w:tcPr>
          <w:p w14:paraId="7ED59340" w14:textId="77777777" w:rsidR="00F83062" w:rsidRPr="00F83062" w:rsidRDefault="00F83062" w:rsidP="00F83062">
            <w:pPr>
              <w:ind w:firstLine="0"/>
              <w:rPr>
                <w:rFonts w:ascii="Garamond" w:hAnsi="Garamond"/>
                <w:sz w:val="24"/>
                <w:szCs w:val="28"/>
                <w:lang w:val="en-US"/>
              </w:rPr>
            </w:pPr>
          </w:p>
        </w:tc>
        <w:tc>
          <w:tcPr>
            <w:tcW w:w="670" w:type="pct"/>
            <w:shd w:val="clear" w:color="auto" w:fill="auto"/>
            <w:noWrap/>
          </w:tcPr>
          <w:p w14:paraId="627F05F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0,02 – 0,03</w:t>
            </w:r>
          </w:p>
        </w:tc>
        <w:tc>
          <w:tcPr>
            <w:tcW w:w="664" w:type="pct"/>
            <w:shd w:val="clear" w:color="auto" w:fill="auto"/>
            <w:noWrap/>
          </w:tcPr>
          <w:p w14:paraId="3E13ECF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0,02 – 0,03</w:t>
            </w:r>
          </w:p>
        </w:tc>
        <w:tc>
          <w:tcPr>
            <w:tcW w:w="774" w:type="pct"/>
          </w:tcPr>
          <w:p w14:paraId="1D7636E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343" w:type="pct"/>
          </w:tcPr>
          <w:p w14:paraId="5B24920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401" w:type="pct"/>
          </w:tcPr>
          <w:p w14:paraId="2503288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tcPr>
          <w:p w14:paraId="0535B06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24</w:t>
            </w:r>
          </w:p>
        </w:tc>
      </w:tr>
      <w:tr w:rsidR="00F83062" w:rsidRPr="00F83062" w14:paraId="498512C9" w14:textId="77777777" w:rsidTr="00F83062">
        <w:trPr>
          <w:trHeight w:val="20"/>
        </w:trPr>
        <w:tc>
          <w:tcPr>
            <w:tcW w:w="1723" w:type="pct"/>
            <w:shd w:val="clear" w:color="auto" w:fill="auto"/>
            <w:noWrap/>
            <w:vAlign w:val="bottom"/>
          </w:tcPr>
          <w:p w14:paraId="3A152563" w14:textId="77777777" w:rsidR="00F83062" w:rsidRPr="00F83062" w:rsidRDefault="00F83062" w:rsidP="00F83062">
            <w:pPr>
              <w:ind w:firstLine="0"/>
              <w:rPr>
                <w:rFonts w:ascii="Garamond" w:hAnsi="Garamond"/>
                <w:sz w:val="24"/>
                <w:szCs w:val="28"/>
                <w:lang w:val="en-US"/>
              </w:rPr>
            </w:pPr>
          </w:p>
        </w:tc>
        <w:tc>
          <w:tcPr>
            <w:tcW w:w="670" w:type="pct"/>
            <w:shd w:val="clear" w:color="auto" w:fill="auto"/>
            <w:noWrap/>
          </w:tcPr>
          <w:p w14:paraId="58481C2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0,02</w:t>
            </w:r>
          </w:p>
        </w:tc>
        <w:tc>
          <w:tcPr>
            <w:tcW w:w="664" w:type="pct"/>
            <w:shd w:val="clear" w:color="auto" w:fill="auto"/>
            <w:noWrap/>
          </w:tcPr>
          <w:p w14:paraId="616D188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0,02</w:t>
            </w:r>
          </w:p>
        </w:tc>
        <w:tc>
          <w:tcPr>
            <w:tcW w:w="774" w:type="pct"/>
          </w:tcPr>
          <w:p w14:paraId="3152BF6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343" w:type="pct"/>
          </w:tcPr>
          <w:p w14:paraId="4E85630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401" w:type="pct"/>
          </w:tcPr>
          <w:p w14:paraId="6E35CFF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tcPr>
          <w:p w14:paraId="2179678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30</w:t>
            </w:r>
          </w:p>
        </w:tc>
      </w:tr>
      <w:tr w:rsidR="00F83062" w:rsidRPr="00F83062" w14:paraId="1220C7CB" w14:textId="77777777" w:rsidTr="00F83062">
        <w:trPr>
          <w:trHeight w:val="20"/>
        </w:trPr>
        <w:tc>
          <w:tcPr>
            <w:tcW w:w="1723" w:type="pct"/>
            <w:shd w:val="clear" w:color="auto" w:fill="auto"/>
            <w:noWrap/>
            <w:vAlign w:val="bottom"/>
          </w:tcPr>
          <w:p w14:paraId="112E8F1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Logam Berat</w:t>
            </w:r>
          </w:p>
        </w:tc>
        <w:tc>
          <w:tcPr>
            <w:tcW w:w="670" w:type="pct"/>
            <w:shd w:val="clear" w:color="auto" w:fill="auto"/>
            <w:noWrap/>
          </w:tcPr>
          <w:p w14:paraId="42338E8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0,05</w:t>
            </w:r>
          </w:p>
        </w:tc>
        <w:tc>
          <w:tcPr>
            <w:tcW w:w="664" w:type="pct"/>
            <w:shd w:val="clear" w:color="auto" w:fill="auto"/>
            <w:noWrap/>
          </w:tcPr>
          <w:p w14:paraId="4EEF23C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0,05</w:t>
            </w:r>
          </w:p>
        </w:tc>
        <w:tc>
          <w:tcPr>
            <w:tcW w:w="774" w:type="pct"/>
          </w:tcPr>
          <w:p w14:paraId="473CBAF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343" w:type="pct"/>
          </w:tcPr>
          <w:p w14:paraId="7FDCC97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w:t>
            </w:r>
          </w:p>
        </w:tc>
        <w:tc>
          <w:tcPr>
            <w:tcW w:w="401" w:type="pct"/>
          </w:tcPr>
          <w:p w14:paraId="5429446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w:t>
            </w:r>
          </w:p>
        </w:tc>
        <w:tc>
          <w:tcPr>
            <w:tcW w:w="425" w:type="pct"/>
          </w:tcPr>
          <w:p w14:paraId="4E32E8F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w:t>
            </w:r>
          </w:p>
        </w:tc>
      </w:tr>
      <w:tr w:rsidR="00F83062" w:rsidRPr="00F83062" w14:paraId="79CBF9F9" w14:textId="77777777" w:rsidTr="00F83062">
        <w:trPr>
          <w:trHeight w:val="20"/>
        </w:trPr>
        <w:tc>
          <w:tcPr>
            <w:tcW w:w="1723" w:type="pct"/>
            <w:shd w:val="clear" w:color="auto" w:fill="auto"/>
            <w:noWrap/>
            <w:vAlign w:val="bottom"/>
          </w:tcPr>
          <w:p w14:paraId="0E9D6BB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Hg (mg/l)</w:t>
            </w:r>
          </w:p>
        </w:tc>
        <w:tc>
          <w:tcPr>
            <w:tcW w:w="670" w:type="pct"/>
            <w:shd w:val="clear" w:color="auto" w:fill="auto"/>
            <w:noWrap/>
          </w:tcPr>
          <w:p w14:paraId="483A5BC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0,04 – 0,05</w:t>
            </w:r>
          </w:p>
        </w:tc>
        <w:tc>
          <w:tcPr>
            <w:tcW w:w="664" w:type="pct"/>
            <w:shd w:val="clear" w:color="auto" w:fill="auto"/>
            <w:noWrap/>
          </w:tcPr>
          <w:p w14:paraId="01E04E7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0,04 – 0,05</w:t>
            </w:r>
          </w:p>
        </w:tc>
        <w:tc>
          <w:tcPr>
            <w:tcW w:w="774" w:type="pct"/>
          </w:tcPr>
          <w:p w14:paraId="152E1AC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343" w:type="pct"/>
          </w:tcPr>
          <w:p w14:paraId="24C5C99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w:t>
            </w:r>
          </w:p>
        </w:tc>
        <w:tc>
          <w:tcPr>
            <w:tcW w:w="401" w:type="pct"/>
          </w:tcPr>
          <w:p w14:paraId="52D478E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tcPr>
          <w:p w14:paraId="3C2F333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12</w:t>
            </w:r>
          </w:p>
        </w:tc>
      </w:tr>
      <w:tr w:rsidR="00F83062" w:rsidRPr="00F83062" w14:paraId="7B1E8DFB" w14:textId="77777777" w:rsidTr="00F83062">
        <w:trPr>
          <w:trHeight w:val="20"/>
        </w:trPr>
        <w:tc>
          <w:tcPr>
            <w:tcW w:w="1723" w:type="pct"/>
            <w:shd w:val="clear" w:color="auto" w:fill="auto"/>
            <w:noWrap/>
            <w:vAlign w:val="bottom"/>
          </w:tcPr>
          <w:p w14:paraId="2141CC7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(toxic factor)</w:t>
            </w:r>
          </w:p>
        </w:tc>
        <w:tc>
          <w:tcPr>
            <w:tcW w:w="670" w:type="pct"/>
            <w:shd w:val="clear" w:color="auto" w:fill="auto"/>
            <w:noWrap/>
          </w:tcPr>
          <w:p w14:paraId="744E4A7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0,03 – 0,04</w:t>
            </w:r>
          </w:p>
        </w:tc>
        <w:tc>
          <w:tcPr>
            <w:tcW w:w="664" w:type="pct"/>
            <w:shd w:val="clear" w:color="auto" w:fill="auto"/>
            <w:noWrap/>
          </w:tcPr>
          <w:p w14:paraId="7A8AE75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0,03 – 0,04</w:t>
            </w:r>
          </w:p>
        </w:tc>
        <w:tc>
          <w:tcPr>
            <w:tcW w:w="774" w:type="pct"/>
          </w:tcPr>
          <w:p w14:paraId="3DDA764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343" w:type="pct"/>
          </w:tcPr>
          <w:p w14:paraId="00F89B7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401" w:type="pct"/>
          </w:tcPr>
          <w:p w14:paraId="5C71395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tcPr>
          <w:p w14:paraId="7EB183E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18</w:t>
            </w:r>
          </w:p>
        </w:tc>
      </w:tr>
      <w:tr w:rsidR="00F83062" w:rsidRPr="00F83062" w14:paraId="362B3E18" w14:textId="77777777" w:rsidTr="00F83062">
        <w:trPr>
          <w:trHeight w:val="20"/>
        </w:trPr>
        <w:tc>
          <w:tcPr>
            <w:tcW w:w="1723" w:type="pct"/>
            <w:shd w:val="clear" w:color="auto" w:fill="auto"/>
            <w:noWrap/>
            <w:vAlign w:val="bottom"/>
          </w:tcPr>
          <w:p w14:paraId="5E39DEA0" w14:textId="77777777" w:rsidR="00F83062" w:rsidRPr="00F83062" w:rsidRDefault="00F83062" w:rsidP="00F83062">
            <w:pPr>
              <w:ind w:firstLine="0"/>
              <w:rPr>
                <w:rFonts w:ascii="Garamond" w:hAnsi="Garamond"/>
                <w:sz w:val="24"/>
                <w:szCs w:val="28"/>
                <w:lang w:val="en-US"/>
              </w:rPr>
            </w:pPr>
          </w:p>
        </w:tc>
        <w:tc>
          <w:tcPr>
            <w:tcW w:w="670" w:type="pct"/>
            <w:shd w:val="clear" w:color="auto" w:fill="auto"/>
            <w:noWrap/>
          </w:tcPr>
          <w:p w14:paraId="6D1E977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0,02 – 0,03</w:t>
            </w:r>
          </w:p>
        </w:tc>
        <w:tc>
          <w:tcPr>
            <w:tcW w:w="664" w:type="pct"/>
            <w:shd w:val="clear" w:color="auto" w:fill="auto"/>
            <w:noWrap/>
          </w:tcPr>
          <w:p w14:paraId="49A6577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0,02 – 0,03</w:t>
            </w:r>
          </w:p>
        </w:tc>
        <w:tc>
          <w:tcPr>
            <w:tcW w:w="774" w:type="pct"/>
          </w:tcPr>
          <w:p w14:paraId="0D75A3B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343" w:type="pct"/>
          </w:tcPr>
          <w:p w14:paraId="7517055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401" w:type="pct"/>
          </w:tcPr>
          <w:p w14:paraId="0F33B9B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tcPr>
          <w:p w14:paraId="4E693BE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24</w:t>
            </w:r>
          </w:p>
        </w:tc>
      </w:tr>
      <w:tr w:rsidR="00F83062" w:rsidRPr="00F83062" w14:paraId="08F3F986" w14:textId="77777777" w:rsidTr="00F83062">
        <w:trPr>
          <w:trHeight w:val="20"/>
        </w:trPr>
        <w:tc>
          <w:tcPr>
            <w:tcW w:w="1723" w:type="pct"/>
            <w:shd w:val="clear" w:color="auto" w:fill="auto"/>
            <w:noWrap/>
            <w:vAlign w:val="bottom"/>
          </w:tcPr>
          <w:p w14:paraId="33F9F543" w14:textId="77777777" w:rsidR="00F83062" w:rsidRPr="00F83062" w:rsidRDefault="00F83062" w:rsidP="00F83062">
            <w:pPr>
              <w:ind w:firstLine="0"/>
              <w:rPr>
                <w:rFonts w:ascii="Garamond" w:hAnsi="Garamond"/>
                <w:sz w:val="24"/>
                <w:szCs w:val="28"/>
                <w:lang w:val="en-US"/>
              </w:rPr>
            </w:pPr>
          </w:p>
        </w:tc>
        <w:tc>
          <w:tcPr>
            <w:tcW w:w="670" w:type="pct"/>
            <w:shd w:val="clear" w:color="auto" w:fill="auto"/>
            <w:noWrap/>
          </w:tcPr>
          <w:p w14:paraId="1742DD5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0,02</w:t>
            </w:r>
          </w:p>
        </w:tc>
        <w:tc>
          <w:tcPr>
            <w:tcW w:w="664" w:type="pct"/>
            <w:shd w:val="clear" w:color="auto" w:fill="auto"/>
            <w:noWrap/>
          </w:tcPr>
          <w:p w14:paraId="7B3114F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0,02</w:t>
            </w:r>
          </w:p>
        </w:tc>
        <w:tc>
          <w:tcPr>
            <w:tcW w:w="774" w:type="pct"/>
          </w:tcPr>
          <w:p w14:paraId="24FE057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343" w:type="pct"/>
          </w:tcPr>
          <w:p w14:paraId="4024C03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401" w:type="pct"/>
          </w:tcPr>
          <w:p w14:paraId="5CEE958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tcPr>
          <w:p w14:paraId="47EA776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30</w:t>
            </w:r>
          </w:p>
        </w:tc>
      </w:tr>
      <w:tr w:rsidR="00F83062" w:rsidRPr="00F83062" w14:paraId="6FA37388" w14:textId="77777777" w:rsidTr="00F83062">
        <w:trPr>
          <w:trHeight w:val="20"/>
        </w:trPr>
        <w:tc>
          <w:tcPr>
            <w:tcW w:w="1723" w:type="pct"/>
            <w:shd w:val="clear" w:color="auto" w:fill="auto"/>
            <w:noWrap/>
            <w:vAlign w:val="bottom"/>
          </w:tcPr>
          <w:p w14:paraId="12B83F4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Logam Berat</w:t>
            </w:r>
          </w:p>
        </w:tc>
        <w:tc>
          <w:tcPr>
            <w:tcW w:w="670" w:type="pct"/>
            <w:shd w:val="clear" w:color="auto" w:fill="auto"/>
            <w:noWrap/>
          </w:tcPr>
          <w:p w14:paraId="415F759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0,05</w:t>
            </w:r>
          </w:p>
        </w:tc>
        <w:tc>
          <w:tcPr>
            <w:tcW w:w="664" w:type="pct"/>
            <w:shd w:val="clear" w:color="auto" w:fill="auto"/>
            <w:noWrap/>
          </w:tcPr>
          <w:p w14:paraId="062EAE3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0,05</w:t>
            </w:r>
          </w:p>
        </w:tc>
        <w:tc>
          <w:tcPr>
            <w:tcW w:w="774" w:type="pct"/>
          </w:tcPr>
          <w:p w14:paraId="47DE730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343" w:type="pct"/>
          </w:tcPr>
          <w:p w14:paraId="3BF0E2B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w:t>
            </w:r>
          </w:p>
        </w:tc>
        <w:tc>
          <w:tcPr>
            <w:tcW w:w="401" w:type="pct"/>
          </w:tcPr>
          <w:p w14:paraId="2335446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w:t>
            </w:r>
          </w:p>
        </w:tc>
        <w:tc>
          <w:tcPr>
            <w:tcW w:w="425" w:type="pct"/>
          </w:tcPr>
          <w:p w14:paraId="4D8E857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w:t>
            </w:r>
          </w:p>
        </w:tc>
      </w:tr>
      <w:tr w:rsidR="00F83062" w:rsidRPr="00F83062" w14:paraId="4A8D4942" w14:textId="77777777" w:rsidTr="00F83062">
        <w:trPr>
          <w:trHeight w:val="20"/>
        </w:trPr>
        <w:tc>
          <w:tcPr>
            <w:tcW w:w="1723" w:type="pct"/>
            <w:shd w:val="clear" w:color="auto" w:fill="auto"/>
            <w:noWrap/>
            <w:vAlign w:val="bottom"/>
          </w:tcPr>
          <w:p w14:paraId="6C941CE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Cu (mg/l)</w:t>
            </w:r>
          </w:p>
        </w:tc>
        <w:tc>
          <w:tcPr>
            <w:tcW w:w="670" w:type="pct"/>
            <w:shd w:val="clear" w:color="auto" w:fill="auto"/>
            <w:noWrap/>
          </w:tcPr>
          <w:p w14:paraId="09264E9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0,04 – 0,05</w:t>
            </w:r>
          </w:p>
        </w:tc>
        <w:tc>
          <w:tcPr>
            <w:tcW w:w="664" w:type="pct"/>
            <w:shd w:val="clear" w:color="auto" w:fill="auto"/>
            <w:noWrap/>
          </w:tcPr>
          <w:p w14:paraId="1DA1F45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0,04 – 0,05</w:t>
            </w:r>
          </w:p>
        </w:tc>
        <w:tc>
          <w:tcPr>
            <w:tcW w:w="774" w:type="pct"/>
          </w:tcPr>
          <w:p w14:paraId="692850C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343" w:type="pct"/>
          </w:tcPr>
          <w:p w14:paraId="4AAFB69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w:t>
            </w:r>
          </w:p>
        </w:tc>
        <w:tc>
          <w:tcPr>
            <w:tcW w:w="401" w:type="pct"/>
          </w:tcPr>
          <w:p w14:paraId="51FC7F9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tcPr>
          <w:p w14:paraId="5EB7C1A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12</w:t>
            </w:r>
          </w:p>
        </w:tc>
      </w:tr>
      <w:tr w:rsidR="00F83062" w:rsidRPr="00F83062" w14:paraId="7600F672" w14:textId="77777777" w:rsidTr="00F83062">
        <w:trPr>
          <w:trHeight w:val="20"/>
        </w:trPr>
        <w:tc>
          <w:tcPr>
            <w:tcW w:w="1723" w:type="pct"/>
            <w:shd w:val="clear" w:color="auto" w:fill="auto"/>
            <w:noWrap/>
            <w:vAlign w:val="bottom"/>
          </w:tcPr>
          <w:p w14:paraId="2940532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(toxic factor)</w:t>
            </w:r>
          </w:p>
        </w:tc>
        <w:tc>
          <w:tcPr>
            <w:tcW w:w="670" w:type="pct"/>
            <w:shd w:val="clear" w:color="auto" w:fill="auto"/>
            <w:noWrap/>
          </w:tcPr>
          <w:p w14:paraId="23C2C16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0,03 – 0,04</w:t>
            </w:r>
          </w:p>
        </w:tc>
        <w:tc>
          <w:tcPr>
            <w:tcW w:w="664" w:type="pct"/>
            <w:shd w:val="clear" w:color="auto" w:fill="auto"/>
            <w:noWrap/>
          </w:tcPr>
          <w:p w14:paraId="01827C2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0,03 – 0,04</w:t>
            </w:r>
          </w:p>
        </w:tc>
        <w:tc>
          <w:tcPr>
            <w:tcW w:w="774" w:type="pct"/>
          </w:tcPr>
          <w:p w14:paraId="05E11DE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343" w:type="pct"/>
          </w:tcPr>
          <w:p w14:paraId="284458C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401" w:type="pct"/>
          </w:tcPr>
          <w:p w14:paraId="610E519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tcPr>
          <w:p w14:paraId="7D5D0E7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18</w:t>
            </w:r>
          </w:p>
        </w:tc>
      </w:tr>
      <w:tr w:rsidR="00F83062" w:rsidRPr="00F83062" w14:paraId="44678BAA" w14:textId="77777777" w:rsidTr="00F83062">
        <w:trPr>
          <w:trHeight w:val="20"/>
        </w:trPr>
        <w:tc>
          <w:tcPr>
            <w:tcW w:w="1723" w:type="pct"/>
            <w:shd w:val="clear" w:color="auto" w:fill="auto"/>
            <w:noWrap/>
            <w:vAlign w:val="bottom"/>
          </w:tcPr>
          <w:p w14:paraId="1DFB6023" w14:textId="77777777" w:rsidR="00F83062" w:rsidRPr="00F83062" w:rsidRDefault="00F83062" w:rsidP="00F83062">
            <w:pPr>
              <w:ind w:firstLine="0"/>
              <w:rPr>
                <w:rFonts w:ascii="Garamond" w:hAnsi="Garamond"/>
                <w:sz w:val="24"/>
                <w:szCs w:val="28"/>
                <w:lang w:val="en-US"/>
              </w:rPr>
            </w:pPr>
          </w:p>
        </w:tc>
        <w:tc>
          <w:tcPr>
            <w:tcW w:w="670" w:type="pct"/>
            <w:shd w:val="clear" w:color="auto" w:fill="auto"/>
            <w:noWrap/>
          </w:tcPr>
          <w:p w14:paraId="4FA3E7C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0,02 – 0,03</w:t>
            </w:r>
          </w:p>
        </w:tc>
        <w:tc>
          <w:tcPr>
            <w:tcW w:w="664" w:type="pct"/>
            <w:shd w:val="clear" w:color="auto" w:fill="auto"/>
            <w:noWrap/>
          </w:tcPr>
          <w:p w14:paraId="5DFF4E3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0,02 – 0,03</w:t>
            </w:r>
          </w:p>
        </w:tc>
        <w:tc>
          <w:tcPr>
            <w:tcW w:w="774" w:type="pct"/>
          </w:tcPr>
          <w:p w14:paraId="2668E2D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343" w:type="pct"/>
          </w:tcPr>
          <w:p w14:paraId="20D3D8F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401" w:type="pct"/>
          </w:tcPr>
          <w:p w14:paraId="7A36E9F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tcPr>
          <w:p w14:paraId="27BACD6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24</w:t>
            </w:r>
          </w:p>
        </w:tc>
      </w:tr>
      <w:tr w:rsidR="00F83062" w:rsidRPr="00F83062" w14:paraId="0063F8CC" w14:textId="77777777" w:rsidTr="00F83062">
        <w:trPr>
          <w:trHeight w:val="20"/>
        </w:trPr>
        <w:tc>
          <w:tcPr>
            <w:tcW w:w="1723" w:type="pct"/>
            <w:tcBorders>
              <w:bottom w:val="single" w:sz="4" w:space="0" w:color="auto"/>
            </w:tcBorders>
            <w:shd w:val="clear" w:color="auto" w:fill="auto"/>
            <w:noWrap/>
            <w:vAlign w:val="bottom"/>
          </w:tcPr>
          <w:p w14:paraId="5365D405" w14:textId="77777777" w:rsidR="00F83062" w:rsidRPr="00F83062" w:rsidRDefault="00F83062" w:rsidP="00F83062">
            <w:pPr>
              <w:ind w:firstLine="0"/>
              <w:rPr>
                <w:rFonts w:ascii="Garamond" w:hAnsi="Garamond"/>
                <w:sz w:val="24"/>
                <w:szCs w:val="28"/>
                <w:lang w:val="en-US"/>
              </w:rPr>
            </w:pPr>
          </w:p>
        </w:tc>
        <w:tc>
          <w:tcPr>
            <w:tcW w:w="670" w:type="pct"/>
            <w:tcBorders>
              <w:bottom w:val="single" w:sz="4" w:space="0" w:color="auto"/>
            </w:tcBorders>
            <w:shd w:val="clear" w:color="auto" w:fill="auto"/>
            <w:noWrap/>
          </w:tcPr>
          <w:p w14:paraId="0483A6C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0,02</w:t>
            </w:r>
          </w:p>
        </w:tc>
        <w:tc>
          <w:tcPr>
            <w:tcW w:w="664" w:type="pct"/>
            <w:tcBorders>
              <w:bottom w:val="single" w:sz="4" w:space="0" w:color="auto"/>
            </w:tcBorders>
            <w:shd w:val="clear" w:color="auto" w:fill="auto"/>
            <w:noWrap/>
          </w:tcPr>
          <w:p w14:paraId="49A2B7E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0,02</w:t>
            </w:r>
          </w:p>
        </w:tc>
        <w:tc>
          <w:tcPr>
            <w:tcW w:w="774" w:type="pct"/>
            <w:tcBorders>
              <w:bottom w:val="single" w:sz="4" w:space="0" w:color="auto"/>
            </w:tcBorders>
          </w:tcPr>
          <w:p w14:paraId="0276D47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343" w:type="pct"/>
            <w:tcBorders>
              <w:bottom w:val="single" w:sz="4" w:space="0" w:color="auto"/>
            </w:tcBorders>
          </w:tcPr>
          <w:p w14:paraId="23C0C89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401" w:type="pct"/>
            <w:tcBorders>
              <w:bottom w:val="single" w:sz="4" w:space="0" w:color="auto"/>
            </w:tcBorders>
          </w:tcPr>
          <w:p w14:paraId="35DD3FE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25" w:type="pct"/>
            <w:tcBorders>
              <w:bottom w:val="single" w:sz="4" w:space="0" w:color="auto"/>
            </w:tcBorders>
          </w:tcPr>
          <w:p w14:paraId="03E8432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30</w:t>
            </w:r>
          </w:p>
        </w:tc>
      </w:tr>
    </w:tbl>
    <w:p w14:paraId="164C593E" w14:textId="77777777" w:rsidR="00F83062" w:rsidRPr="00F83062" w:rsidRDefault="00F83062" w:rsidP="00F83062">
      <w:pPr>
        <w:ind w:firstLine="0"/>
        <w:rPr>
          <w:rFonts w:ascii="Garamond" w:hAnsi="Garamond"/>
          <w:sz w:val="24"/>
          <w:szCs w:val="28"/>
          <w:lang w:val="en-US"/>
        </w:rPr>
      </w:pPr>
    </w:p>
    <w:p w14:paraId="0A085CAC" w14:textId="7C122848" w:rsidR="00F83062" w:rsidRPr="00F83062" w:rsidRDefault="00F83062" w:rsidP="00F83062">
      <w:pPr>
        <w:ind w:firstLine="0"/>
        <w:rPr>
          <w:rFonts w:ascii="Garamond" w:hAnsi="Garamond"/>
          <w:sz w:val="24"/>
          <w:szCs w:val="28"/>
          <w:lang w:val="en-US"/>
        </w:rPr>
      </w:pPr>
      <w:r>
        <w:rPr>
          <w:rFonts w:ascii="Garamond" w:hAnsi="Garamond"/>
          <w:sz w:val="24"/>
          <w:szCs w:val="28"/>
          <w:lang w:val="en-US"/>
        </w:rPr>
        <w:t xml:space="preserve">Tabel 2. </w:t>
      </w:r>
      <w:r w:rsidRPr="00F83062">
        <w:rPr>
          <w:rFonts w:ascii="Garamond" w:hAnsi="Garamond"/>
          <w:sz w:val="24"/>
          <w:szCs w:val="28"/>
          <w:lang w:val="en-US"/>
        </w:rPr>
        <w:t>Skoring Kesesuaian Lahan Budidaya Tambak Berdasarkan Parameter Kualitas Tanah (Soewardi, 2007)</w:t>
      </w:r>
    </w:p>
    <w:tbl>
      <w:tblPr>
        <w:tblW w:w="5000" w:type="pct"/>
        <w:tblLook w:val="04A0" w:firstRow="1" w:lastRow="0" w:firstColumn="1" w:lastColumn="0" w:noHBand="0" w:noVBand="1"/>
      </w:tblPr>
      <w:tblGrid>
        <w:gridCol w:w="2838"/>
        <w:gridCol w:w="11"/>
        <w:gridCol w:w="1148"/>
        <w:gridCol w:w="997"/>
        <w:gridCol w:w="1205"/>
        <w:gridCol w:w="731"/>
        <w:gridCol w:w="837"/>
        <w:gridCol w:w="738"/>
      </w:tblGrid>
      <w:tr w:rsidR="00F83062" w:rsidRPr="00F83062" w14:paraId="29F3A888" w14:textId="77777777" w:rsidTr="00F83062">
        <w:trPr>
          <w:trHeight w:val="20"/>
        </w:trPr>
        <w:tc>
          <w:tcPr>
            <w:tcW w:w="1708" w:type="pct"/>
            <w:gridSpan w:val="2"/>
            <w:vMerge w:val="restart"/>
            <w:tcBorders>
              <w:top w:val="single" w:sz="4" w:space="0" w:color="auto"/>
            </w:tcBorders>
            <w:shd w:val="clear" w:color="auto" w:fill="EEECE1" w:themeFill="background2"/>
            <w:vAlign w:val="center"/>
            <w:hideMark/>
          </w:tcPr>
          <w:p w14:paraId="7DD7D65A"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Variabel</w:t>
            </w:r>
          </w:p>
        </w:tc>
        <w:tc>
          <w:tcPr>
            <w:tcW w:w="2070" w:type="pct"/>
            <w:gridSpan w:val="3"/>
            <w:tcBorders>
              <w:top w:val="single" w:sz="4" w:space="0" w:color="auto"/>
            </w:tcBorders>
            <w:shd w:val="clear" w:color="auto" w:fill="EEECE1" w:themeFill="background2"/>
            <w:vAlign w:val="center"/>
            <w:hideMark/>
          </w:tcPr>
          <w:p w14:paraId="5C4742F8"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Jenis Budidaya</w:t>
            </w:r>
          </w:p>
        </w:tc>
        <w:tc>
          <w:tcPr>
            <w:tcW w:w="358" w:type="pct"/>
            <w:tcBorders>
              <w:top w:val="single" w:sz="4" w:space="0" w:color="auto"/>
            </w:tcBorders>
            <w:shd w:val="clear" w:color="auto" w:fill="EEECE1" w:themeFill="background2"/>
            <w:vAlign w:val="center"/>
            <w:hideMark/>
          </w:tcPr>
          <w:p w14:paraId="34E11550"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Nilai</w:t>
            </w:r>
          </w:p>
        </w:tc>
        <w:tc>
          <w:tcPr>
            <w:tcW w:w="397" w:type="pct"/>
            <w:tcBorders>
              <w:top w:val="single" w:sz="4" w:space="0" w:color="auto"/>
            </w:tcBorders>
            <w:shd w:val="clear" w:color="auto" w:fill="EEECE1" w:themeFill="background2"/>
            <w:vAlign w:val="center"/>
            <w:hideMark/>
          </w:tcPr>
          <w:p w14:paraId="39FB6326"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Bobot</w:t>
            </w:r>
          </w:p>
        </w:tc>
        <w:tc>
          <w:tcPr>
            <w:tcW w:w="467" w:type="pct"/>
            <w:tcBorders>
              <w:top w:val="single" w:sz="4" w:space="0" w:color="auto"/>
            </w:tcBorders>
            <w:shd w:val="clear" w:color="auto" w:fill="EEECE1" w:themeFill="background2"/>
            <w:vAlign w:val="center"/>
            <w:hideMark/>
          </w:tcPr>
          <w:p w14:paraId="7C176E69"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Skor</w:t>
            </w:r>
          </w:p>
        </w:tc>
      </w:tr>
      <w:tr w:rsidR="00F83062" w:rsidRPr="00F83062" w14:paraId="3F362EA0" w14:textId="77777777" w:rsidTr="00F83062">
        <w:trPr>
          <w:trHeight w:val="20"/>
        </w:trPr>
        <w:tc>
          <w:tcPr>
            <w:tcW w:w="1708" w:type="pct"/>
            <w:gridSpan w:val="2"/>
            <w:vMerge/>
            <w:tcBorders>
              <w:bottom w:val="single" w:sz="4" w:space="0" w:color="auto"/>
            </w:tcBorders>
            <w:shd w:val="clear" w:color="auto" w:fill="EEECE1" w:themeFill="background2"/>
            <w:vAlign w:val="center"/>
            <w:hideMark/>
          </w:tcPr>
          <w:p w14:paraId="039542F3" w14:textId="77777777" w:rsidR="00F83062" w:rsidRPr="00F83062" w:rsidRDefault="00F83062" w:rsidP="00F83062">
            <w:pPr>
              <w:ind w:firstLine="0"/>
              <w:rPr>
                <w:rFonts w:ascii="Garamond" w:hAnsi="Garamond"/>
                <w:b/>
                <w:sz w:val="24"/>
                <w:szCs w:val="28"/>
                <w:lang w:val="en-US"/>
              </w:rPr>
            </w:pPr>
          </w:p>
        </w:tc>
        <w:tc>
          <w:tcPr>
            <w:tcW w:w="685" w:type="pct"/>
            <w:tcBorders>
              <w:bottom w:val="single" w:sz="4" w:space="0" w:color="auto"/>
            </w:tcBorders>
            <w:shd w:val="clear" w:color="auto" w:fill="EEECE1" w:themeFill="background2"/>
            <w:vAlign w:val="center"/>
            <w:hideMark/>
          </w:tcPr>
          <w:p w14:paraId="10361A14"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Bandeng</w:t>
            </w:r>
          </w:p>
        </w:tc>
        <w:tc>
          <w:tcPr>
            <w:tcW w:w="643" w:type="pct"/>
            <w:tcBorders>
              <w:bottom w:val="single" w:sz="4" w:space="0" w:color="auto"/>
            </w:tcBorders>
            <w:shd w:val="clear" w:color="auto" w:fill="EEECE1" w:themeFill="background2"/>
            <w:vAlign w:val="center"/>
            <w:hideMark/>
          </w:tcPr>
          <w:p w14:paraId="069334C8"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Udang</w:t>
            </w:r>
          </w:p>
        </w:tc>
        <w:tc>
          <w:tcPr>
            <w:tcW w:w="742" w:type="pct"/>
            <w:tcBorders>
              <w:bottom w:val="single" w:sz="4" w:space="0" w:color="auto"/>
            </w:tcBorders>
            <w:shd w:val="clear" w:color="auto" w:fill="EEECE1" w:themeFill="background2"/>
            <w:vAlign w:val="center"/>
            <w:hideMark/>
          </w:tcPr>
          <w:p w14:paraId="585C8305"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Rumput Laut</w:t>
            </w:r>
          </w:p>
        </w:tc>
        <w:tc>
          <w:tcPr>
            <w:tcW w:w="358" w:type="pct"/>
            <w:tcBorders>
              <w:bottom w:val="single" w:sz="4" w:space="0" w:color="auto"/>
            </w:tcBorders>
            <w:shd w:val="clear" w:color="auto" w:fill="EEECE1" w:themeFill="background2"/>
            <w:vAlign w:val="center"/>
            <w:hideMark/>
          </w:tcPr>
          <w:p w14:paraId="701B30A7"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(N)</w:t>
            </w:r>
          </w:p>
        </w:tc>
        <w:tc>
          <w:tcPr>
            <w:tcW w:w="397" w:type="pct"/>
            <w:tcBorders>
              <w:bottom w:val="single" w:sz="4" w:space="0" w:color="auto"/>
            </w:tcBorders>
            <w:shd w:val="clear" w:color="auto" w:fill="EEECE1" w:themeFill="background2"/>
            <w:vAlign w:val="center"/>
            <w:hideMark/>
          </w:tcPr>
          <w:p w14:paraId="5E266EB4"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(B)</w:t>
            </w:r>
          </w:p>
        </w:tc>
        <w:tc>
          <w:tcPr>
            <w:tcW w:w="467" w:type="pct"/>
            <w:tcBorders>
              <w:bottom w:val="single" w:sz="4" w:space="0" w:color="auto"/>
            </w:tcBorders>
            <w:shd w:val="clear" w:color="auto" w:fill="EEECE1" w:themeFill="background2"/>
            <w:vAlign w:val="center"/>
            <w:hideMark/>
          </w:tcPr>
          <w:p w14:paraId="0371C8EF"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(N x B)</w:t>
            </w:r>
          </w:p>
        </w:tc>
      </w:tr>
      <w:tr w:rsidR="00F83062" w:rsidRPr="00F83062" w14:paraId="11826C96" w14:textId="77777777" w:rsidTr="00F83062">
        <w:trPr>
          <w:trHeight w:val="20"/>
        </w:trPr>
        <w:tc>
          <w:tcPr>
            <w:tcW w:w="1702" w:type="pct"/>
            <w:tcBorders>
              <w:top w:val="single" w:sz="4" w:space="0" w:color="auto"/>
            </w:tcBorders>
            <w:shd w:val="clear" w:color="auto" w:fill="auto"/>
            <w:noWrap/>
          </w:tcPr>
          <w:p w14:paraId="1CA773A3"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Liat (%)</w:t>
            </w:r>
          </w:p>
        </w:tc>
        <w:tc>
          <w:tcPr>
            <w:tcW w:w="691" w:type="pct"/>
            <w:gridSpan w:val="2"/>
            <w:tcBorders>
              <w:top w:val="single" w:sz="4" w:space="0" w:color="auto"/>
            </w:tcBorders>
            <w:shd w:val="clear" w:color="auto" w:fill="auto"/>
            <w:noWrap/>
          </w:tcPr>
          <w:p w14:paraId="5F0C00F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30</w:t>
            </w:r>
          </w:p>
        </w:tc>
        <w:tc>
          <w:tcPr>
            <w:tcW w:w="643" w:type="pct"/>
            <w:tcBorders>
              <w:top w:val="single" w:sz="4" w:space="0" w:color="auto"/>
            </w:tcBorders>
            <w:shd w:val="clear" w:color="auto" w:fill="auto"/>
            <w:noWrap/>
          </w:tcPr>
          <w:p w14:paraId="6A8CF76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35</w:t>
            </w:r>
          </w:p>
        </w:tc>
        <w:tc>
          <w:tcPr>
            <w:tcW w:w="742" w:type="pct"/>
            <w:tcBorders>
              <w:top w:val="single" w:sz="4" w:space="0" w:color="auto"/>
            </w:tcBorders>
            <w:shd w:val="clear" w:color="auto" w:fill="auto"/>
            <w:noWrap/>
          </w:tcPr>
          <w:p w14:paraId="3CFB890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35</w:t>
            </w:r>
          </w:p>
        </w:tc>
        <w:tc>
          <w:tcPr>
            <w:tcW w:w="358" w:type="pct"/>
            <w:tcBorders>
              <w:top w:val="single" w:sz="4" w:space="0" w:color="auto"/>
            </w:tcBorders>
            <w:shd w:val="clear" w:color="auto" w:fill="auto"/>
            <w:noWrap/>
          </w:tcPr>
          <w:p w14:paraId="18C39E6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w:t>
            </w:r>
          </w:p>
        </w:tc>
        <w:tc>
          <w:tcPr>
            <w:tcW w:w="397" w:type="pct"/>
            <w:tcBorders>
              <w:top w:val="single" w:sz="4" w:space="0" w:color="auto"/>
            </w:tcBorders>
            <w:shd w:val="clear" w:color="auto" w:fill="auto"/>
            <w:noWrap/>
          </w:tcPr>
          <w:p w14:paraId="23A0308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467" w:type="pct"/>
            <w:tcBorders>
              <w:top w:val="single" w:sz="4" w:space="0" w:color="auto"/>
            </w:tcBorders>
            <w:shd w:val="clear" w:color="auto" w:fill="auto"/>
          </w:tcPr>
          <w:p w14:paraId="5373835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r>
      <w:tr w:rsidR="00F83062" w:rsidRPr="00F83062" w14:paraId="538285ED" w14:textId="77777777" w:rsidTr="00F83062">
        <w:trPr>
          <w:trHeight w:val="20"/>
        </w:trPr>
        <w:tc>
          <w:tcPr>
            <w:tcW w:w="1702" w:type="pct"/>
            <w:shd w:val="clear" w:color="auto" w:fill="auto"/>
            <w:noWrap/>
          </w:tcPr>
          <w:p w14:paraId="538C710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r w:rsidRPr="00F83062">
              <w:rPr>
                <w:rFonts w:ascii="Garamond" w:hAnsi="Garamond"/>
                <w:i/>
                <w:iCs/>
                <w:sz w:val="24"/>
                <w:szCs w:val="28"/>
                <w:lang w:val="en-US"/>
              </w:rPr>
              <w:t>directive factor</w:t>
            </w:r>
            <w:r w:rsidRPr="00F83062">
              <w:rPr>
                <w:rFonts w:ascii="Garamond" w:hAnsi="Garamond"/>
                <w:sz w:val="24"/>
                <w:szCs w:val="28"/>
                <w:lang w:val="en-US"/>
              </w:rPr>
              <w:t>)</w:t>
            </w:r>
          </w:p>
        </w:tc>
        <w:tc>
          <w:tcPr>
            <w:tcW w:w="691" w:type="pct"/>
            <w:gridSpan w:val="2"/>
            <w:shd w:val="clear" w:color="auto" w:fill="auto"/>
            <w:noWrap/>
          </w:tcPr>
          <w:p w14:paraId="4DD8549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30 – 25</w:t>
            </w:r>
          </w:p>
        </w:tc>
        <w:tc>
          <w:tcPr>
            <w:tcW w:w="643" w:type="pct"/>
            <w:shd w:val="clear" w:color="auto" w:fill="auto"/>
            <w:noWrap/>
          </w:tcPr>
          <w:p w14:paraId="7F32BA5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34 - 35</w:t>
            </w:r>
          </w:p>
        </w:tc>
        <w:tc>
          <w:tcPr>
            <w:tcW w:w="742" w:type="pct"/>
            <w:shd w:val="clear" w:color="auto" w:fill="auto"/>
            <w:noWrap/>
          </w:tcPr>
          <w:p w14:paraId="5822808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34 - 35</w:t>
            </w:r>
          </w:p>
        </w:tc>
        <w:tc>
          <w:tcPr>
            <w:tcW w:w="358" w:type="pct"/>
            <w:shd w:val="clear" w:color="auto" w:fill="auto"/>
            <w:noWrap/>
          </w:tcPr>
          <w:p w14:paraId="3EA8AF0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w:t>
            </w:r>
          </w:p>
        </w:tc>
        <w:tc>
          <w:tcPr>
            <w:tcW w:w="397" w:type="pct"/>
            <w:shd w:val="clear" w:color="auto" w:fill="auto"/>
            <w:noWrap/>
          </w:tcPr>
          <w:p w14:paraId="684E808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67" w:type="pct"/>
            <w:shd w:val="clear" w:color="auto" w:fill="auto"/>
          </w:tcPr>
          <w:p w14:paraId="26A643C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8</w:t>
            </w:r>
          </w:p>
        </w:tc>
      </w:tr>
      <w:tr w:rsidR="00F83062" w:rsidRPr="00F83062" w14:paraId="2C8674A3" w14:textId="77777777" w:rsidTr="00F83062">
        <w:trPr>
          <w:trHeight w:val="20"/>
        </w:trPr>
        <w:tc>
          <w:tcPr>
            <w:tcW w:w="1702" w:type="pct"/>
            <w:shd w:val="clear" w:color="auto" w:fill="auto"/>
            <w:noWrap/>
          </w:tcPr>
          <w:p w14:paraId="5158B92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91" w:type="pct"/>
            <w:gridSpan w:val="2"/>
            <w:shd w:val="clear" w:color="auto" w:fill="auto"/>
            <w:noWrap/>
          </w:tcPr>
          <w:p w14:paraId="53C2ED4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25 – 30</w:t>
            </w:r>
          </w:p>
        </w:tc>
        <w:tc>
          <w:tcPr>
            <w:tcW w:w="643" w:type="pct"/>
            <w:shd w:val="clear" w:color="auto" w:fill="auto"/>
            <w:noWrap/>
          </w:tcPr>
          <w:p w14:paraId="7815587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32 - 34</w:t>
            </w:r>
          </w:p>
        </w:tc>
        <w:tc>
          <w:tcPr>
            <w:tcW w:w="742" w:type="pct"/>
            <w:shd w:val="clear" w:color="auto" w:fill="auto"/>
            <w:noWrap/>
          </w:tcPr>
          <w:p w14:paraId="65EEC1D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32 - 34</w:t>
            </w:r>
          </w:p>
        </w:tc>
        <w:tc>
          <w:tcPr>
            <w:tcW w:w="358" w:type="pct"/>
            <w:shd w:val="clear" w:color="auto" w:fill="auto"/>
            <w:noWrap/>
          </w:tcPr>
          <w:p w14:paraId="13901AD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397" w:type="pct"/>
            <w:shd w:val="clear" w:color="auto" w:fill="auto"/>
            <w:noWrap/>
          </w:tcPr>
          <w:p w14:paraId="1A61B47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67" w:type="pct"/>
            <w:shd w:val="clear" w:color="auto" w:fill="auto"/>
          </w:tcPr>
          <w:p w14:paraId="315532B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12</w:t>
            </w:r>
          </w:p>
        </w:tc>
      </w:tr>
      <w:tr w:rsidR="00F83062" w:rsidRPr="00F83062" w14:paraId="05946518" w14:textId="77777777" w:rsidTr="00F83062">
        <w:trPr>
          <w:trHeight w:val="20"/>
        </w:trPr>
        <w:tc>
          <w:tcPr>
            <w:tcW w:w="1702" w:type="pct"/>
            <w:shd w:val="clear" w:color="auto" w:fill="auto"/>
            <w:noWrap/>
          </w:tcPr>
          <w:p w14:paraId="3D355DD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91" w:type="pct"/>
            <w:gridSpan w:val="2"/>
            <w:shd w:val="clear" w:color="auto" w:fill="auto"/>
            <w:noWrap/>
          </w:tcPr>
          <w:p w14:paraId="435EE08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20 – 25</w:t>
            </w:r>
          </w:p>
        </w:tc>
        <w:tc>
          <w:tcPr>
            <w:tcW w:w="643" w:type="pct"/>
            <w:shd w:val="clear" w:color="auto" w:fill="auto"/>
            <w:noWrap/>
          </w:tcPr>
          <w:p w14:paraId="29D8241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30 – 32</w:t>
            </w:r>
          </w:p>
        </w:tc>
        <w:tc>
          <w:tcPr>
            <w:tcW w:w="742" w:type="pct"/>
            <w:shd w:val="clear" w:color="auto" w:fill="auto"/>
            <w:noWrap/>
          </w:tcPr>
          <w:p w14:paraId="63EE1F2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30 – 32</w:t>
            </w:r>
          </w:p>
        </w:tc>
        <w:tc>
          <w:tcPr>
            <w:tcW w:w="358" w:type="pct"/>
            <w:shd w:val="clear" w:color="auto" w:fill="auto"/>
            <w:noWrap/>
          </w:tcPr>
          <w:p w14:paraId="412F462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397" w:type="pct"/>
            <w:shd w:val="clear" w:color="auto" w:fill="auto"/>
            <w:noWrap/>
          </w:tcPr>
          <w:p w14:paraId="4DA4596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67" w:type="pct"/>
            <w:shd w:val="clear" w:color="auto" w:fill="auto"/>
          </w:tcPr>
          <w:p w14:paraId="3507C16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16</w:t>
            </w:r>
          </w:p>
        </w:tc>
      </w:tr>
      <w:tr w:rsidR="00F83062" w:rsidRPr="00F83062" w14:paraId="0320AA5A" w14:textId="77777777" w:rsidTr="00F83062">
        <w:trPr>
          <w:trHeight w:val="20"/>
        </w:trPr>
        <w:tc>
          <w:tcPr>
            <w:tcW w:w="1702" w:type="pct"/>
            <w:shd w:val="clear" w:color="auto" w:fill="auto"/>
            <w:noWrap/>
          </w:tcPr>
          <w:p w14:paraId="28F6EBD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91" w:type="pct"/>
            <w:gridSpan w:val="2"/>
            <w:shd w:val="clear" w:color="auto" w:fill="auto"/>
            <w:noWrap/>
          </w:tcPr>
          <w:p w14:paraId="23C156D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20</w:t>
            </w:r>
          </w:p>
        </w:tc>
        <w:tc>
          <w:tcPr>
            <w:tcW w:w="643" w:type="pct"/>
            <w:shd w:val="clear" w:color="auto" w:fill="auto"/>
            <w:noWrap/>
          </w:tcPr>
          <w:p w14:paraId="4B2D4C7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25</w:t>
            </w:r>
          </w:p>
        </w:tc>
        <w:tc>
          <w:tcPr>
            <w:tcW w:w="742" w:type="pct"/>
            <w:shd w:val="clear" w:color="auto" w:fill="auto"/>
            <w:noWrap/>
          </w:tcPr>
          <w:p w14:paraId="23DC8E8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25</w:t>
            </w:r>
          </w:p>
        </w:tc>
        <w:tc>
          <w:tcPr>
            <w:tcW w:w="358" w:type="pct"/>
            <w:shd w:val="clear" w:color="auto" w:fill="auto"/>
            <w:noWrap/>
          </w:tcPr>
          <w:p w14:paraId="5F54F4E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397" w:type="pct"/>
            <w:shd w:val="clear" w:color="auto" w:fill="auto"/>
            <w:noWrap/>
          </w:tcPr>
          <w:p w14:paraId="5944720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67" w:type="pct"/>
            <w:shd w:val="clear" w:color="auto" w:fill="auto"/>
          </w:tcPr>
          <w:p w14:paraId="31D63E4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20</w:t>
            </w:r>
          </w:p>
        </w:tc>
      </w:tr>
      <w:tr w:rsidR="00F83062" w:rsidRPr="00F83062" w14:paraId="5B9B3DC0" w14:textId="77777777" w:rsidTr="00F83062">
        <w:trPr>
          <w:trHeight w:val="20"/>
        </w:trPr>
        <w:tc>
          <w:tcPr>
            <w:tcW w:w="1702" w:type="pct"/>
            <w:shd w:val="clear" w:color="auto" w:fill="auto"/>
            <w:noWrap/>
          </w:tcPr>
          <w:p w14:paraId="1733EFC7"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Debu (%)</w:t>
            </w:r>
          </w:p>
        </w:tc>
        <w:tc>
          <w:tcPr>
            <w:tcW w:w="691" w:type="pct"/>
            <w:gridSpan w:val="2"/>
            <w:shd w:val="clear" w:color="auto" w:fill="auto"/>
            <w:noWrap/>
          </w:tcPr>
          <w:p w14:paraId="3E8257C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70</w:t>
            </w:r>
          </w:p>
        </w:tc>
        <w:tc>
          <w:tcPr>
            <w:tcW w:w="643" w:type="pct"/>
            <w:shd w:val="clear" w:color="auto" w:fill="auto"/>
            <w:noWrap/>
          </w:tcPr>
          <w:p w14:paraId="296F07E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70</w:t>
            </w:r>
          </w:p>
        </w:tc>
        <w:tc>
          <w:tcPr>
            <w:tcW w:w="742" w:type="pct"/>
            <w:shd w:val="clear" w:color="auto" w:fill="auto"/>
            <w:noWrap/>
          </w:tcPr>
          <w:p w14:paraId="238FC84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70</w:t>
            </w:r>
          </w:p>
        </w:tc>
        <w:tc>
          <w:tcPr>
            <w:tcW w:w="358" w:type="pct"/>
            <w:shd w:val="clear" w:color="auto" w:fill="auto"/>
            <w:noWrap/>
          </w:tcPr>
          <w:p w14:paraId="5E02C93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w:t>
            </w:r>
          </w:p>
        </w:tc>
        <w:tc>
          <w:tcPr>
            <w:tcW w:w="397" w:type="pct"/>
            <w:shd w:val="clear" w:color="auto" w:fill="auto"/>
            <w:noWrap/>
          </w:tcPr>
          <w:p w14:paraId="2BEF48F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467" w:type="pct"/>
            <w:shd w:val="clear" w:color="auto" w:fill="auto"/>
          </w:tcPr>
          <w:p w14:paraId="15CFAFE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r>
      <w:tr w:rsidR="00F83062" w:rsidRPr="00F83062" w14:paraId="57474438" w14:textId="77777777" w:rsidTr="00F83062">
        <w:trPr>
          <w:trHeight w:val="20"/>
        </w:trPr>
        <w:tc>
          <w:tcPr>
            <w:tcW w:w="1702" w:type="pct"/>
            <w:shd w:val="clear" w:color="auto" w:fill="auto"/>
            <w:noWrap/>
          </w:tcPr>
          <w:p w14:paraId="6D9CE7F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r w:rsidRPr="00F83062">
              <w:rPr>
                <w:rFonts w:ascii="Garamond" w:hAnsi="Garamond"/>
                <w:i/>
                <w:iCs/>
                <w:sz w:val="24"/>
                <w:szCs w:val="28"/>
                <w:lang w:val="en-US"/>
              </w:rPr>
              <w:t>directive factor</w:t>
            </w:r>
            <w:r w:rsidRPr="00F83062">
              <w:rPr>
                <w:rFonts w:ascii="Garamond" w:hAnsi="Garamond"/>
                <w:sz w:val="24"/>
                <w:szCs w:val="28"/>
                <w:lang w:val="en-US"/>
              </w:rPr>
              <w:t>)</w:t>
            </w:r>
          </w:p>
        </w:tc>
        <w:tc>
          <w:tcPr>
            <w:tcW w:w="691" w:type="pct"/>
            <w:gridSpan w:val="2"/>
            <w:shd w:val="clear" w:color="auto" w:fill="auto"/>
            <w:noWrap/>
          </w:tcPr>
          <w:p w14:paraId="377C845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50 – 70</w:t>
            </w:r>
          </w:p>
        </w:tc>
        <w:tc>
          <w:tcPr>
            <w:tcW w:w="643" w:type="pct"/>
            <w:shd w:val="clear" w:color="auto" w:fill="auto"/>
            <w:noWrap/>
          </w:tcPr>
          <w:p w14:paraId="3EEDD6B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50 – 70</w:t>
            </w:r>
          </w:p>
        </w:tc>
        <w:tc>
          <w:tcPr>
            <w:tcW w:w="742" w:type="pct"/>
            <w:shd w:val="clear" w:color="auto" w:fill="auto"/>
            <w:noWrap/>
          </w:tcPr>
          <w:p w14:paraId="4552436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50 – 70</w:t>
            </w:r>
          </w:p>
        </w:tc>
        <w:tc>
          <w:tcPr>
            <w:tcW w:w="358" w:type="pct"/>
            <w:shd w:val="clear" w:color="auto" w:fill="auto"/>
            <w:noWrap/>
          </w:tcPr>
          <w:p w14:paraId="7FEFBC7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w:t>
            </w:r>
          </w:p>
        </w:tc>
        <w:tc>
          <w:tcPr>
            <w:tcW w:w="397" w:type="pct"/>
            <w:shd w:val="clear" w:color="auto" w:fill="auto"/>
            <w:noWrap/>
          </w:tcPr>
          <w:p w14:paraId="2B1E5EC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67" w:type="pct"/>
            <w:shd w:val="clear" w:color="auto" w:fill="auto"/>
          </w:tcPr>
          <w:p w14:paraId="4727A73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8</w:t>
            </w:r>
          </w:p>
        </w:tc>
      </w:tr>
      <w:tr w:rsidR="00F83062" w:rsidRPr="00F83062" w14:paraId="138DDEFF" w14:textId="77777777" w:rsidTr="00F83062">
        <w:trPr>
          <w:trHeight w:val="20"/>
        </w:trPr>
        <w:tc>
          <w:tcPr>
            <w:tcW w:w="1702" w:type="pct"/>
            <w:shd w:val="clear" w:color="auto" w:fill="auto"/>
            <w:noWrap/>
          </w:tcPr>
          <w:p w14:paraId="6411049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91" w:type="pct"/>
            <w:gridSpan w:val="2"/>
            <w:shd w:val="clear" w:color="auto" w:fill="auto"/>
            <w:noWrap/>
          </w:tcPr>
          <w:p w14:paraId="7BEAE6E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30 – 50</w:t>
            </w:r>
          </w:p>
        </w:tc>
        <w:tc>
          <w:tcPr>
            <w:tcW w:w="643" w:type="pct"/>
            <w:shd w:val="clear" w:color="auto" w:fill="auto"/>
            <w:noWrap/>
          </w:tcPr>
          <w:p w14:paraId="7DAA27E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30 – 50</w:t>
            </w:r>
          </w:p>
        </w:tc>
        <w:tc>
          <w:tcPr>
            <w:tcW w:w="742" w:type="pct"/>
            <w:shd w:val="clear" w:color="auto" w:fill="auto"/>
            <w:noWrap/>
          </w:tcPr>
          <w:p w14:paraId="03C8C07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30 – 50</w:t>
            </w:r>
          </w:p>
        </w:tc>
        <w:tc>
          <w:tcPr>
            <w:tcW w:w="358" w:type="pct"/>
            <w:shd w:val="clear" w:color="auto" w:fill="auto"/>
            <w:noWrap/>
          </w:tcPr>
          <w:p w14:paraId="478CC4C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397" w:type="pct"/>
            <w:shd w:val="clear" w:color="auto" w:fill="auto"/>
            <w:noWrap/>
          </w:tcPr>
          <w:p w14:paraId="7E66434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67" w:type="pct"/>
            <w:shd w:val="clear" w:color="auto" w:fill="auto"/>
          </w:tcPr>
          <w:p w14:paraId="342F3EE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12</w:t>
            </w:r>
          </w:p>
        </w:tc>
      </w:tr>
      <w:tr w:rsidR="00F83062" w:rsidRPr="00F83062" w14:paraId="79165FB4" w14:textId="77777777" w:rsidTr="00F83062">
        <w:trPr>
          <w:trHeight w:val="20"/>
        </w:trPr>
        <w:tc>
          <w:tcPr>
            <w:tcW w:w="1702" w:type="pct"/>
            <w:shd w:val="clear" w:color="auto" w:fill="auto"/>
            <w:noWrap/>
          </w:tcPr>
          <w:p w14:paraId="44B0886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91" w:type="pct"/>
            <w:gridSpan w:val="2"/>
            <w:shd w:val="clear" w:color="auto" w:fill="auto"/>
            <w:noWrap/>
          </w:tcPr>
          <w:p w14:paraId="436D678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20 – 30</w:t>
            </w:r>
          </w:p>
        </w:tc>
        <w:tc>
          <w:tcPr>
            <w:tcW w:w="643" w:type="pct"/>
            <w:shd w:val="clear" w:color="auto" w:fill="auto"/>
            <w:noWrap/>
          </w:tcPr>
          <w:p w14:paraId="572981E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20 – 30</w:t>
            </w:r>
          </w:p>
        </w:tc>
        <w:tc>
          <w:tcPr>
            <w:tcW w:w="742" w:type="pct"/>
            <w:shd w:val="clear" w:color="auto" w:fill="auto"/>
            <w:noWrap/>
          </w:tcPr>
          <w:p w14:paraId="6E696F4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20 – 30</w:t>
            </w:r>
          </w:p>
        </w:tc>
        <w:tc>
          <w:tcPr>
            <w:tcW w:w="358" w:type="pct"/>
            <w:shd w:val="clear" w:color="auto" w:fill="auto"/>
            <w:noWrap/>
          </w:tcPr>
          <w:p w14:paraId="5DDEFA5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397" w:type="pct"/>
            <w:shd w:val="clear" w:color="auto" w:fill="auto"/>
            <w:noWrap/>
          </w:tcPr>
          <w:p w14:paraId="4E37C07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67" w:type="pct"/>
            <w:shd w:val="clear" w:color="auto" w:fill="auto"/>
          </w:tcPr>
          <w:p w14:paraId="4BE05B2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16</w:t>
            </w:r>
          </w:p>
        </w:tc>
      </w:tr>
      <w:tr w:rsidR="00F83062" w:rsidRPr="00F83062" w14:paraId="57DA0E7B" w14:textId="77777777" w:rsidTr="00F83062">
        <w:trPr>
          <w:trHeight w:val="20"/>
        </w:trPr>
        <w:tc>
          <w:tcPr>
            <w:tcW w:w="1702" w:type="pct"/>
            <w:shd w:val="clear" w:color="auto" w:fill="auto"/>
            <w:noWrap/>
          </w:tcPr>
          <w:p w14:paraId="6A62697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91" w:type="pct"/>
            <w:gridSpan w:val="2"/>
            <w:shd w:val="clear" w:color="auto" w:fill="auto"/>
            <w:noWrap/>
          </w:tcPr>
          <w:p w14:paraId="5C75A5D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10 – 20</w:t>
            </w:r>
          </w:p>
        </w:tc>
        <w:tc>
          <w:tcPr>
            <w:tcW w:w="643" w:type="pct"/>
            <w:shd w:val="clear" w:color="auto" w:fill="auto"/>
            <w:noWrap/>
          </w:tcPr>
          <w:p w14:paraId="28691E1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10 – 20</w:t>
            </w:r>
          </w:p>
        </w:tc>
        <w:tc>
          <w:tcPr>
            <w:tcW w:w="742" w:type="pct"/>
            <w:shd w:val="clear" w:color="auto" w:fill="auto"/>
            <w:noWrap/>
          </w:tcPr>
          <w:p w14:paraId="63B486D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10 – 20</w:t>
            </w:r>
          </w:p>
        </w:tc>
        <w:tc>
          <w:tcPr>
            <w:tcW w:w="358" w:type="pct"/>
            <w:shd w:val="clear" w:color="auto" w:fill="auto"/>
            <w:noWrap/>
          </w:tcPr>
          <w:p w14:paraId="1FA6A7B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397" w:type="pct"/>
            <w:shd w:val="clear" w:color="auto" w:fill="auto"/>
            <w:noWrap/>
          </w:tcPr>
          <w:p w14:paraId="577C489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67" w:type="pct"/>
            <w:shd w:val="clear" w:color="auto" w:fill="auto"/>
          </w:tcPr>
          <w:p w14:paraId="55F94BB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20</w:t>
            </w:r>
          </w:p>
        </w:tc>
      </w:tr>
      <w:tr w:rsidR="00F83062" w:rsidRPr="00F83062" w14:paraId="66F021A3" w14:textId="77777777" w:rsidTr="00F83062">
        <w:trPr>
          <w:trHeight w:val="20"/>
        </w:trPr>
        <w:tc>
          <w:tcPr>
            <w:tcW w:w="1702" w:type="pct"/>
            <w:shd w:val="clear" w:color="auto" w:fill="auto"/>
            <w:noWrap/>
          </w:tcPr>
          <w:p w14:paraId="636A7992"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Pasir (%)</w:t>
            </w:r>
          </w:p>
        </w:tc>
        <w:tc>
          <w:tcPr>
            <w:tcW w:w="691" w:type="pct"/>
            <w:gridSpan w:val="2"/>
            <w:shd w:val="clear" w:color="auto" w:fill="auto"/>
            <w:noWrap/>
          </w:tcPr>
          <w:p w14:paraId="06C6BDA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80</w:t>
            </w:r>
          </w:p>
        </w:tc>
        <w:tc>
          <w:tcPr>
            <w:tcW w:w="643" w:type="pct"/>
            <w:shd w:val="clear" w:color="auto" w:fill="auto"/>
            <w:noWrap/>
          </w:tcPr>
          <w:p w14:paraId="1167049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80</w:t>
            </w:r>
          </w:p>
        </w:tc>
        <w:tc>
          <w:tcPr>
            <w:tcW w:w="742" w:type="pct"/>
            <w:shd w:val="clear" w:color="auto" w:fill="auto"/>
            <w:noWrap/>
          </w:tcPr>
          <w:p w14:paraId="3828DD6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80</w:t>
            </w:r>
          </w:p>
        </w:tc>
        <w:tc>
          <w:tcPr>
            <w:tcW w:w="358" w:type="pct"/>
            <w:shd w:val="clear" w:color="auto" w:fill="auto"/>
            <w:noWrap/>
          </w:tcPr>
          <w:p w14:paraId="12C3184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w:t>
            </w:r>
          </w:p>
        </w:tc>
        <w:tc>
          <w:tcPr>
            <w:tcW w:w="397" w:type="pct"/>
            <w:shd w:val="clear" w:color="auto" w:fill="auto"/>
            <w:noWrap/>
          </w:tcPr>
          <w:p w14:paraId="6188384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467" w:type="pct"/>
            <w:shd w:val="clear" w:color="auto" w:fill="auto"/>
          </w:tcPr>
          <w:p w14:paraId="41E41B1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r>
      <w:tr w:rsidR="00F83062" w:rsidRPr="00F83062" w14:paraId="7398215A" w14:textId="77777777" w:rsidTr="00F83062">
        <w:trPr>
          <w:trHeight w:val="20"/>
        </w:trPr>
        <w:tc>
          <w:tcPr>
            <w:tcW w:w="1702" w:type="pct"/>
            <w:shd w:val="clear" w:color="auto" w:fill="auto"/>
            <w:noWrap/>
          </w:tcPr>
          <w:p w14:paraId="254753B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r w:rsidRPr="00F83062">
              <w:rPr>
                <w:rFonts w:ascii="Garamond" w:hAnsi="Garamond"/>
                <w:i/>
                <w:iCs/>
                <w:sz w:val="24"/>
                <w:szCs w:val="28"/>
                <w:lang w:val="en-US"/>
              </w:rPr>
              <w:t>directive factor</w:t>
            </w:r>
            <w:r w:rsidRPr="00F83062">
              <w:rPr>
                <w:rFonts w:ascii="Garamond" w:hAnsi="Garamond"/>
                <w:sz w:val="24"/>
                <w:szCs w:val="28"/>
                <w:lang w:val="en-US"/>
              </w:rPr>
              <w:t>)</w:t>
            </w:r>
          </w:p>
        </w:tc>
        <w:tc>
          <w:tcPr>
            <w:tcW w:w="691" w:type="pct"/>
            <w:gridSpan w:val="2"/>
            <w:shd w:val="clear" w:color="auto" w:fill="auto"/>
            <w:noWrap/>
          </w:tcPr>
          <w:p w14:paraId="3C6363B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78 – 80</w:t>
            </w:r>
          </w:p>
        </w:tc>
        <w:tc>
          <w:tcPr>
            <w:tcW w:w="643" w:type="pct"/>
            <w:shd w:val="clear" w:color="auto" w:fill="auto"/>
            <w:noWrap/>
          </w:tcPr>
          <w:p w14:paraId="4BF5C50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78 - 80</w:t>
            </w:r>
          </w:p>
        </w:tc>
        <w:tc>
          <w:tcPr>
            <w:tcW w:w="742" w:type="pct"/>
            <w:shd w:val="clear" w:color="auto" w:fill="auto"/>
            <w:noWrap/>
          </w:tcPr>
          <w:p w14:paraId="2E93FA4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78 - 80</w:t>
            </w:r>
          </w:p>
        </w:tc>
        <w:tc>
          <w:tcPr>
            <w:tcW w:w="358" w:type="pct"/>
            <w:shd w:val="clear" w:color="auto" w:fill="auto"/>
            <w:noWrap/>
          </w:tcPr>
          <w:p w14:paraId="7DF4543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w:t>
            </w:r>
          </w:p>
        </w:tc>
        <w:tc>
          <w:tcPr>
            <w:tcW w:w="397" w:type="pct"/>
            <w:shd w:val="clear" w:color="auto" w:fill="auto"/>
            <w:noWrap/>
          </w:tcPr>
          <w:p w14:paraId="2150DD6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67" w:type="pct"/>
            <w:shd w:val="clear" w:color="auto" w:fill="auto"/>
          </w:tcPr>
          <w:p w14:paraId="364AEDF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8</w:t>
            </w:r>
          </w:p>
        </w:tc>
      </w:tr>
      <w:tr w:rsidR="00F83062" w:rsidRPr="00F83062" w14:paraId="11B354F6" w14:textId="77777777" w:rsidTr="00F83062">
        <w:trPr>
          <w:trHeight w:val="20"/>
        </w:trPr>
        <w:tc>
          <w:tcPr>
            <w:tcW w:w="1702" w:type="pct"/>
            <w:shd w:val="clear" w:color="auto" w:fill="auto"/>
            <w:noWrap/>
          </w:tcPr>
          <w:p w14:paraId="2E4466D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91" w:type="pct"/>
            <w:gridSpan w:val="2"/>
            <w:shd w:val="clear" w:color="auto" w:fill="auto"/>
            <w:noWrap/>
          </w:tcPr>
          <w:p w14:paraId="112B1F2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74 – 78</w:t>
            </w:r>
          </w:p>
        </w:tc>
        <w:tc>
          <w:tcPr>
            <w:tcW w:w="643" w:type="pct"/>
            <w:shd w:val="clear" w:color="auto" w:fill="auto"/>
            <w:noWrap/>
          </w:tcPr>
          <w:p w14:paraId="3E56E01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74 - 78</w:t>
            </w:r>
          </w:p>
        </w:tc>
        <w:tc>
          <w:tcPr>
            <w:tcW w:w="742" w:type="pct"/>
            <w:shd w:val="clear" w:color="auto" w:fill="auto"/>
            <w:noWrap/>
          </w:tcPr>
          <w:p w14:paraId="25E0237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74 - 78</w:t>
            </w:r>
          </w:p>
        </w:tc>
        <w:tc>
          <w:tcPr>
            <w:tcW w:w="358" w:type="pct"/>
            <w:shd w:val="clear" w:color="auto" w:fill="auto"/>
            <w:noWrap/>
          </w:tcPr>
          <w:p w14:paraId="22BDFDF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397" w:type="pct"/>
            <w:shd w:val="clear" w:color="auto" w:fill="auto"/>
            <w:noWrap/>
          </w:tcPr>
          <w:p w14:paraId="6DC42C1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67" w:type="pct"/>
            <w:shd w:val="clear" w:color="auto" w:fill="auto"/>
          </w:tcPr>
          <w:p w14:paraId="19DB6B6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12</w:t>
            </w:r>
          </w:p>
        </w:tc>
      </w:tr>
      <w:tr w:rsidR="00F83062" w:rsidRPr="00F83062" w14:paraId="2FEE680E" w14:textId="77777777" w:rsidTr="00F83062">
        <w:trPr>
          <w:trHeight w:val="20"/>
        </w:trPr>
        <w:tc>
          <w:tcPr>
            <w:tcW w:w="1702" w:type="pct"/>
            <w:shd w:val="clear" w:color="auto" w:fill="auto"/>
            <w:noWrap/>
          </w:tcPr>
          <w:p w14:paraId="27CF2A5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91" w:type="pct"/>
            <w:gridSpan w:val="2"/>
            <w:shd w:val="clear" w:color="auto" w:fill="auto"/>
            <w:noWrap/>
          </w:tcPr>
          <w:p w14:paraId="51986F0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70 – 74</w:t>
            </w:r>
          </w:p>
        </w:tc>
        <w:tc>
          <w:tcPr>
            <w:tcW w:w="643" w:type="pct"/>
            <w:shd w:val="clear" w:color="auto" w:fill="auto"/>
            <w:noWrap/>
          </w:tcPr>
          <w:p w14:paraId="5FE8191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70 - 74</w:t>
            </w:r>
          </w:p>
        </w:tc>
        <w:tc>
          <w:tcPr>
            <w:tcW w:w="742" w:type="pct"/>
            <w:shd w:val="clear" w:color="auto" w:fill="auto"/>
            <w:noWrap/>
          </w:tcPr>
          <w:p w14:paraId="66174E0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70 - 74</w:t>
            </w:r>
          </w:p>
        </w:tc>
        <w:tc>
          <w:tcPr>
            <w:tcW w:w="358" w:type="pct"/>
            <w:shd w:val="clear" w:color="auto" w:fill="auto"/>
            <w:noWrap/>
          </w:tcPr>
          <w:p w14:paraId="2718ADF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397" w:type="pct"/>
            <w:shd w:val="clear" w:color="auto" w:fill="auto"/>
            <w:noWrap/>
          </w:tcPr>
          <w:p w14:paraId="78D5E31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67" w:type="pct"/>
            <w:shd w:val="clear" w:color="auto" w:fill="auto"/>
          </w:tcPr>
          <w:p w14:paraId="4076FDA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16</w:t>
            </w:r>
          </w:p>
        </w:tc>
      </w:tr>
      <w:tr w:rsidR="00F83062" w:rsidRPr="00F83062" w14:paraId="63F5EB97" w14:textId="77777777" w:rsidTr="00F83062">
        <w:trPr>
          <w:trHeight w:val="20"/>
        </w:trPr>
        <w:tc>
          <w:tcPr>
            <w:tcW w:w="1702" w:type="pct"/>
            <w:shd w:val="clear" w:color="auto" w:fill="auto"/>
            <w:noWrap/>
          </w:tcPr>
          <w:p w14:paraId="681AC03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91" w:type="pct"/>
            <w:gridSpan w:val="2"/>
            <w:shd w:val="clear" w:color="auto" w:fill="auto"/>
            <w:noWrap/>
          </w:tcPr>
          <w:p w14:paraId="654DFE9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30 – 70</w:t>
            </w:r>
          </w:p>
        </w:tc>
        <w:tc>
          <w:tcPr>
            <w:tcW w:w="643" w:type="pct"/>
            <w:shd w:val="clear" w:color="auto" w:fill="auto"/>
            <w:noWrap/>
          </w:tcPr>
          <w:p w14:paraId="7C2CA83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30 - 70</w:t>
            </w:r>
          </w:p>
        </w:tc>
        <w:tc>
          <w:tcPr>
            <w:tcW w:w="742" w:type="pct"/>
            <w:shd w:val="clear" w:color="auto" w:fill="auto"/>
            <w:noWrap/>
          </w:tcPr>
          <w:p w14:paraId="583D48A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30 - 70</w:t>
            </w:r>
          </w:p>
        </w:tc>
        <w:tc>
          <w:tcPr>
            <w:tcW w:w="358" w:type="pct"/>
            <w:shd w:val="clear" w:color="auto" w:fill="auto"/>
            <w:noWrap/>
          </w:tcPr>
          <w:p w14:paraId="4218007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397" w:type="pct"/>
            <w:shd w:val="clear" w:color="auto" w:fill="auto"/>
            <w:noWrap/>
          </w:tcPr>
          <w:p w14:paraId="2DD67CA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67" w:type="pct"/>
            <w:shd w:val="clear" w:color="auto" w:fill="auto"/>
          </w:tcPr>
          <w:p w14:paraId="18788E4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20</w:t>
            </w:r>
          </w:p>
        </w:tc>
      </w:tr>
      <w:tr w:rsidR="00F83062" w:rsidRPr="00F83062" w14:paraId="455EB7F9" w14:textId="77777777" w:rsidTr="00F83062">
        <w:trPr>
          <w:trHeight w:val="20"/>
        </w:trPr>
        <w:tc>
          <w:tcPr>
            <w:tcW w:w="1702" w:type="pct"/>
            <w:shd w:val="clear" w:color="auto" w:fill="auto"/>
            <w:noWrap/>
          </w:tcPr>
          <w:p w14:paraId="6C5BDE7D"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pH Tanah</w:t>
            </w:r>
            <w:r w:rsidRPr="00F83062">
              <w:rPr>
                <w:rFonts w:ascii="Garamond" w:hAnsi="Garamond"/>
                <w:b/>
                <w:sz w:val="24"/>
                <w:szCs w:val="28"/>
                <w:lang w:val="en-US"/>
              </w:rPr>
              <w:tab/>
            </w:r>
          </w:p>
        </w:tc>
        <w:tc>
          <w:tcPr>
            <w:tcW w:w="691" w:type="pct"/>
            <w:gridSpan w:val="2"/>
            <w:shd w:val="clear" w:color="auto" w:fill="auto"/>
            <w:noWrap/>
          </w:tcPr>
          <w:p w14:paraId="1B734B1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4; &gt; 8,5</w:t>
            </w:r>
          </w:p>
        </w:tc>
        <w:tc>
          <w:tcPr>
            <w:tcW w:w="643" w:type="pct"/>
            <w:shd w:val="clear" w:color="auto" w:fill="auto"/>
            <w:noWrap/>
          </w:tcPr>
          <w:p w14:paraId="31135CC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4; &gt; 8</w:t>
            </w:r>
          </w:p>
        </w:tc>
        <w:tc>
          <w:tcPr>
            <w:tcW w:w="742" w:type="pct"/>
            <w:shd w:val="clear" w:color="auto" w:fill="auto"/>
            <w:noWrap/>
          </w:tcPr>
          <w:p w14:paraId="4EDB58C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4; &gt; 8</w:t>
            </w:r>
          </w:p>
        </w:tc>
        <w:tc>
          <w:tcPr>
            <w:tcW w:w="358" w:type="pct"/>
            <w:shd w:val="clear" w:color="auto" w:fill="auto"/>
            <w:noWrap/>
          </w:tcPr>
          <w:p w14:paraId="4FEA526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w:t>
            </w:r>
          </w:p>
        </w:tc>
        <w:tc>
          <w:tcPr>
            <w:tcW w:w="397" w:type="pct"/>
            <w:shd w:val="clear" w:color="auto" w:fill="auto"/>
            <w:noWrap/>
          </w:tcPr>
          <w:p w14:paraId="6B68913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467" w:type="pct"/>
            <w:shd w:val="clear" w:color="auto" w:fill="auto"/>
          </w:tcPr>
          <w:p w14:paraId="2597A34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r>
      <w:tr w:rsidR="00F83062" w:rsidRPr="00F83062" w14:paraId="559F804E" w14:textId="77777777" w:rsidTr="00F83062">
        <w:trPr>
          <w:trHeight w:val="20"/>
        </w:trPr>
        <w:tc>
          <w:tcPr>
            <w:tcW w:w="1702" w:type="pct"/>
            <w:shd w:val="clear" w:color="auto" w:fill="auto"/>
            <w:noWrap/>
          </w:tcPr>
          <w:p w14:paraId="5DC4B09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r w:rsidRPr="00F83062">
              <w:rPr>
                <w:rFonts w:ascii="Garamond" w:hAnsi="Garamond"/>
                <w:i/>
                <w:iCs/>
                <w:sz w:val="24"/>
                <w:szCs w:val="28"/>
                <w:lang w:val="en-US"/>
              </w:rPr>
              <w:t>directive factor</w:t>
            </w:r>
            <w:r w:rsidRPr="00F83062">
              <w:rPr>
                <w:rFonts w:ascii="Garamond" w:hAnsi="Garamond"/>
                <w:sz w:val="24"/>
                <w:szCs w:val="28"/>
                <w:lang w:val="en-US"/>
              </w:rPr>
              <w:t>)</w:t>
            </w:r>
          </w:p>
        </w:tc>
        <w:tc>
          <w:tcPr>
            <w:tcW w:w="691" w:type="pct"/>
            <w:gridSpan w:val="2"/>
            <w:shd w:val="clear" w:color="auto" w:fill="auto"/>
            <w:noWrap/>
          </w:tcPr>
          <w:p w14:paraId="5DB832C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 – 5</w:t>
            </w:r>
          </w:p>
        </w:tc>
        <w:tc>
          <w:tcPr>
            <w:tcW w:w="643" w:type="pct"/>
            <w:shd w:val="clear" w:color="auto" w:fill="auto"/>
            <w:noWrap/>
          </w:tcPr>
          <w:p w14:paraId="7E7FE70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4 - 5</w:t>
            </w:r>
          </w:p>
        </w:tc>
        <w:tc>
          <w:tcPr>
            <w:tcW w:w="742" w:type="pct"/>
            <w:shd w:val="clear" w:color="auto" w:fill="auto"/>
            <w:noWrap/>
          </w:tcPr>
          <w:p w14:paraId="0BCF24B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4 - 5</w:t>
            </w:r>
          </w:p>
        </w:tc>
        <w:tc>
          <w:tcPr>
            <w:tcW w:w="358" w:type="pct"/>
            <w:shd w:val="clear" w:color="auto" w:fill="auto"/>
            <w:noWrap/>
          </w:tcPr>
          <w:p w14:paraId="24BFDE8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w:t>
            </w:r>
          </w:p>
        </w:tc>
        <w:tc>
          <w:tcPr>
            <w:tcW w:w="397" w:type="pct"/>
            <w:shd w:val="clear" w:color="auto" w:fill="auto"/>
            <w:noWrap/>
          </w:tcPr>
          <w:p w14:paraId="6FC9231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67" w:type="pct"/>
            <w:shd w:val="clear" w:color="auto" w:fill="auto"/>
          </w:tcPr>
          <w:p w14:paraId="1254ADE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8</w:t>
            </w:r>
          </w:p>
        </w:tc>
      </w:tr>
      <w:tr w:rsidR="00F83062" w:rsidRPr="00F83062" w14:paraId="5BE9FCDF" w14:textId="77777777" w:rsidTr="00F83062">
        <w:trPr>
          <w:trHeight w:val="20"/>
        </w:trPr>
        <w:tc>
          <w:tcPr>
            <w:tcW w:w="1702" w:type="pct"/>
            <w:shd w:val="clear" w:color="auto" w:fill="auto"/>
            <w:noWrap/>
          </w:tcPr>
          <w:p w14:paraId="630A1BE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91" w:type="pct"/>
            <w:gridSpan w:val="2"/>
            <w:shd w:val="clear" w:color="auto" w:fill="auto"/>
            <w:noWrap/>
          </w:tcPr>
          <w:p w14:paraId="15DE735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5,5 - 6,0</w:t>
            </w:r>
          </w:p>
        </w:tc>
        <w:tc>
          <w:tcPr>
            <w:tcW w:w="643" w:type="pct"/>
            <w:shd w:val="clear" w:color="auto" w:fill="auto"/>
            <w:noWrap/>
          </w:tcPr>
          <w:p w14:paraId="11FCCB4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5,5 - 6,0</w:t>
            </w:r>
          </w:p>
        </w:tc>
        <w:tc>
          <w:tcPr>
            <w:tcW w:w="742" w:type="pct"/>
            <w:shd w:val="clear" w:color="auto" w:fill="auto"/>
            <w:noWrap/>
          </w:tcPr>
          <w:p w14:paraId="2A0FD68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5,5 - 6,0</w:t>
            </w:r>
          </w:p>
        </w:tc>
        <w:tc>
          <w:tcPr>
            <w:tcW w:w="358" w:type="pct"/>
            <w:shd w:val="clear" w:color="auto" w:fill="auto"/>
            <w:noWrap/>
          </w:tcPr>
          <w:p w14:paraId="3CA61AE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397" w:type="pct"/>
            <w:shd w:val="clear" w:color="auto" w:fill="auto"/>
            <w:noWrap/>
          </w:tcPr>
          <w:p w14:paraId="4B625D7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67" w:type="pct"/>
            <w:shd w:val="clear" w:color="auto" w:fill="auto"/>
          </w:tcPr>
          <w:p w14:paraId="17A97B4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12</w:t>
            </w:r>
          </w:p>
        </w:tc>
      </w:tr>
      <w:tr w:rsidR="00F83062" w:rsidRPr="00F83062" w14:paraId="7DCD75E8" w14:textId="77777777" w:rsidTr="00F83062">
        <w:trPr>
          <w:trHeight w:val="20"/>
        </w:trPr>
        <w:tc>
          <w:tcPr>
            <w:tcW w:w="1702" w:type="pct"/>
            <w:shd w:val="clear" w:color="auto" w:fill="auto"/>
            <w:noWrap/>
          </w:tcPr>
          <w:p w14:paraId="3A96E0D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91" w:type="pct"/>
            <w:gridSpan w:val="2"/>
            <w:shd w:val="clear" w:color="auto" w:fill="auto"/>
            <w:noWrap/>
          </w:tcPr>
          <w:p w14:paraId="493B515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6,5 - 7,5</w:t>
            </w:r>
          </w:p>
        </w:tc>
        <w:tc>
          <w:tcPr>
            <w:tcW w:w="643" w:type="pct"/>
            <w:shd w:val="clear" w:color="auto" w:fill="auto"/>
            <w:noWrap/>
          </w:tcPr>
          <w:p w14:paraId="03AB94C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6,5 - 7,5</w:t>
            </w:r>
          </w:p>
        </w:tc>
        <w:tc>
          <w:tcPr>
            <w:tcW w:w="742" w:type="pct"/>
            <w:shd w:val="clear" w:color="auto" w:fill="auto"/>
            <w:noWrap/>
          </w:tcPr>
          <w:p w14:paraId="68765B0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6,5 - 7,5</w:t>
            </w:r>
          </w:p>
        </w:tc>
        <w:tc>
          <w:tcPr>
            <w:tcW w:w="358" w:type="pct"/>
            <w:shd w:val="clear" w:color="auto" w:fill="auto"/>
            <w:noWrap/>
          </w:tcPr>
          <w:p w14:paraId="1F8FB84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397" w:type="pct"/>
            <w:shd w:val="clear" w:color="auto" w:fill="auto"/>
            <w:noWrap/>
          </w:tcPr>
          <w:p w14:paraId="679D11E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67" w:type="pct"/>
            <w:shd w:val="clear" w:color="auto" w:fill="auto"/>
          </w:tcPr>
          <w:p w14:paraId="0FC46E7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16</w:t>
            </w:r>
          </w:p>
        </w:tc>
      </w:tr>
      <w:tr w:rsidR="00F83062" w:rsidRPr="00F83062" w14:paraId="2BC2DF2A" w14:textId="77777777" w:rsidTr="00F83062">
        <w:trPr>
          <w:trHeight w:val="20"/>
        </w:trPr>
        <w:tc>
          <w:tcPr>
            <w:tcW w:w="1702" w:type="pct"/>
            <w:shd w:val="clear" w:color="auto" w:fill="auto"/>
            <w:noWrap/>
          </w:tcPr>
          <w:p w14:paraId="4E31407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91" w:type="pct"/>
            <w:gridSpan w:val="2"/>
            <w:shd w:val="clear" w:color="auto" w:fill="auto"/>
            <w:noWrap/>
          </w:tcPr>
          <w:p w14:paraId="5282E06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7,5 - 8,5</w:t>
            </w:r>
          </w:p>
        </w:tc>
        <w:tc>
          <w:tcPr>
            <w:tcW w:w="643" w:type="pct"/>
            <w:shd w:val="clear" w:color="auto" w:fill="auto"/>
            <w:noWrap/>
          </w:tcPr>
          <w:p w14:paraId="01E6F09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7,5 - 8,5</w:t>
            </w:r>
          </w:p>
        </w:tc>
        <w:tc>
          <w:tcPr>
            <w:tcW w:w="742" w:type="pct"/>
            <w:shd w:val="clear" w:color="auto" w:fill="auto"/>
            <w:noWrap/>
          </w:tcPr>
          <w:p w14:paraId="13A7797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7,5 - 8,5</w:t>
            </w:r>
          </w:p>
        </w:tc>
        <w:tc>
          <w:tcPr>
            <w:tcW w:w="358" w:type="pct"/>
            <w:shd w:val="clear" w:color="auto" w:fill="auto"/>
            <w:noWrap/>
          </w:tcPr>
          <w:p w14:paraId="1AEA8F3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397" w:type="pct"/>
            <w:shd w:val="clear" w:color="auto" w:fill="auto"/>
            <w:noWrap/>
          </w:tcPr>
          <w:p w14:paraId="3384ED13"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67" w:type="pct"/>
            <w:shd w:val="clear" w:color="auto" w:fill="auto"/>
          </w:tcPr>
          <w:p w14:paraId="0D87BF4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20</w:t>
            </w:r>
          </w:p>
        </w:tc>
      </w:tr>
      <w:tr w:rsidR="00F83062" w:rsidRPr="00F83062" w14:paraId="18558F59" w14:textId="77777777" w:rsidTr="00F83062">
        <w:trPr>
          <w:trHeight w:val="20"/>
        </w:trPr>
        <w:tc>
          <w:tcPr>
            <w:tcW w:w="1702" w:type="pct"/>
            <w:shd w:val="clear" w:color="auto" w:fill="auto"/>
            <w:noWrap/>
          </w:tcPr>
          <w:p w14:paraId="6DF82133" w14:textId="77777777" w:rsidR="00F83062" w:rsidRPr="00F83062" w:rsidRDefault="00F83062" w:rsidP="00F83062">
            <w:pPr>
              <w:ind w:firstLine="0"/>
              <w:rPr>
                <w:rFonts w:ascii="Garamond" w:hAnsi="Garamond"/>
                <w:b/>
                <w:sz w:val="24"/>
                <w:szCs w:val="28"/>
                <w:lang w:val="en-US"/>
              </w:rPr>
            </w:pPr>
            <w:r w:rsidRPr="00F83062">
              <w:rPr>
                <w:rFonts w:ascii="Garamond" w:hAnsi="Garamond"/>
                <w:b/>
                <w:sz w:val="24"/>
                <w:szCs w:val="28"/>
                <w:lang w:val="en-US"/>
              </w:rPr>
              <w:t>Bahan Organik (ppm)</w:t>
            </w:r>
          </w:p>
        </w:tc>
        <w:tc>
          <w:tcPr>
            <w:tcW w:w="691" w:type="pct"/>
            <w:gridSpan w:val="2"/>
            <w:shd w:val="clear" w:color="auto" w:fill="auto"/>
            <w:noWrap/>
          </w:tcPr>
          <w:p w14:paraId="631EA4A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7</w:t>
            </w:r>
          </w:p>
        </w:tc>
        <w:tc>
          <w:tcPr>
            <w:tcW w:w="643" w:type="pct"/>
            <w:shd w:val="clear" w:color="auto" w:fill="auto"/>
            <w:noWrap/>
          </w:tcPr>
          <w:p w14:paraId="299F6FB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&gt; 14</w:t>
            </w:r>
          </w:p>
        </w:tc>
        <w:tc>
          <w:tcPr>
            <w:tcW w:w="742" w:type="pct"/>
            <w:shd w:val="clear" w:color="auto" w:fill="auto"/>
            <w:noWrap/>
          </w:tcPr>
          <w:p w14:paraId="648D792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358" w:type="pct"/>
            <w:shd w:val="clear" w:color="auto" w:fill="auto"/>
            <w:noWrap/>
          </w:tcPr>
          <w:p w14:paraId="226E87F2"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w:t>
            </w:r>
          </w:p>
        </w:tc>
        <w:tc>
          <w:tcPr>
            <w:tcW w:w="397" w:type="pct"/>
            <w:shd w:val="clear" w:color="auto" w:fill="auto"/>
            <w:noWrap/>
          </w:tcPr>
          <w:p w14:paraId="0562052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w:t>
            </w:r>
          </w:p>
        </w:tc>
        <w:tc>
          <w:tcPr>
            <w:tcW w:w="467" w:type="pct"/>
            <w:shd w:val="clear" w:color="auto" w:fill="auto"/>
          </w:tcPr>
          <w:p w14:paraId="1C6CE33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6</w:t>
            </w:r>
          </w:p>
        </w:tc>
      </w:tr>
      <w:tr w:rsidR="00F83062" w:rsidRPr="00F83062" w14:paraId="2BE70F28" w14:textId="77777777" w:rsidTr="00F83062">
        <w:trPr>
          <w:trHeight w:val="20"/>
        </w:trPr>
        <w:tc>
          <w:tcPr>
            <w:tcW w:w="1702" w:type="pct"/>
            <w:shd w:val="clear" w:color="auto" w:fill="auto"/>
            <w:noWrap/>
          </w:tcPr>
          <w:p w14:paraId="2568FF0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r w:rsidRPr="00F83062">
              <w:rPr>
                <w:rFonts w:ascii="Garamond" w:hAnsi="Garamond"/>
                <w:i/>
                <w:iCs/>
                <w:sz w:val="24"/>
                <w:szCs w:val="28"/>
                <w:lang w:val="en-US"/>
              </w:rPr>
              <w:t>controlling factor</w:t>
            </w:r>
            <w:r w:rsidRPr="00F83062">
              <w:rPr>
                <w:rFonts w:ascii="Garamond" w:hAnsi="Garamond"/>
                <w:sz w:val="24"/>
                <w:szCs w:val="28"/>
                <w:lang w:val="en-US"/>
              </w:rPr>
              <w:t>)</w:t>
            </w:r>
          </w:p>
        </w:tc>
        <w:tc>
          <w:tcPr>
            <w:tcW w:w="691" w:type="pct"/>
            <w:gridSpan w:val="2"/>
            <w:shd w:val="clear" w:color="auto" w:fill="auto"/>
            <w:noWrap/>
          </w:tcPr>
          <w:p w14:paraId="480D9EF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 – 7</w:t>
            </w:r>
          </w:p>
        </w:tc>
        <w:tc>
          <w:tcPr>
            <w:tcW w:w="643" w:type="pct"/>
            <w:shd w:val="clear" w:color="auto" w:fill="auto"/>
            <w:noWrap/>
          </w:tcPr>
          <w:p w14:paraId="4D99471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11 - 14</w:t>
            </w:r>
          </w:p>
        </w:tc>
        <w:tc>
          <w:tcPr>
            <w:tcW w:w="742" w:type="pct"/>
            <w:shd w:val="clear" w:color="auto" w:fill="auto"/>
            <w:noWrap/>
          </w:tcPr>
          <w:p w14:paraId="0C4A49BB"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358" w:type="pct"/>
            <w:shd w:val="clear" w:color="auto" w:fill="auto"/>
            <w:noWrap/>
          </w:tcPr>
          <w:p w14:paraId="18FB39C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w:t>
            </w:r>
          </w:p>
        </w:tc>
        <w:tc>
          <w:tcPr>
            <w:tcW w:w="397" w:type="pct"/>
            <w:shd w:val="clear" w:color="auto" w:fill="auto"/>
            <w:noWrap/>
          </w:tcPr>
          <w:p w14:paraId="78E3DBD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67" w:type="pct"/>
            <w:shd w:val="clear" w:color="auto" w:fill="auto"/>
          </w:tcPr>
          <w:p w14:paraId="58756D1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12</w:t>
            </w:r>
          </w:p>
        </w:tc>
      </w:tr>
      <w:tr w:rsidR="00F83062" w:rsidRPr="00F83062" w14:paraId="633EA786" w14:textId="77777777" w:rsidTr="00F83062">
        <w:trPr>
          <w:trHeight w:val="20"/>
        </w:trPr>
        <w:tc>
          <w:tcPr>
            <w:tcW w:w="1702" w:type="pct"/>
            <w:shd w:val="clear" w:color="auto" w:fill="auto"/>
            <w:noWrap/>
          </w:tcPr>
          <w:p w14:paraId="5A3D386A"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91" w:type="pct"/>
            <w:gridSpan w:val="2"/>
            <w:shd w:val="clear" w:color="auto" w:fill="auto"/>
            <w:noWrap/>
          </w:tcPr>
          <w:p w14:paraId="79AA0DE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 – 5</w:t>
            </w:r>
          </w:p>
        </w:tc>
        <w:tc>
          <w:tcPr>
            <w:tcW w:w="643" w:type="pct"/>
            <w:shd w:val="clear" w:color="auto" w:fill="auto"/>
            <w:noWrap/>
          </w:tcPr>
          <w:p w14:paraId="0BE43721"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8 - 11</w:t>
            </w:r>
          </w:p>
        </w:tc>
        <w:tc>
          <w:tcPr>
            <w:tcW w:w="742" w:type="pct"/>
            <w:shd w:val="clear" w:color="auto" w:fill="auto"/>
            <w:noWrap/>
          </w:tcPr>
          <w:p w14:paraId="4D23A928"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358" w:type="pct"/>
            <w:shd w:val="clear" w:color="auto" w:fill="auto"/>
            <w:noWrap/>
          </w:tcPr>
          <w:p w14:paraId="6C1D37E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w:t>
            </w:r>
          </w:p>
        </w:tc>
        <w:tc>
          <w:tcPr>
            <w:tcW w:w="397" w:type="pct"/>
            <w:shd w:val="clear" w:color="auto" w:fill="auto"/>
            <w:noWrap/>
          </w:tcPr>
          <w:p w14:paraId="37F660A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67" w:type="pct"/>
            <w:shd w:val="clear" w:color="auto" w:fill="auto"/>
          </w:tcPr>
          <w:p w14:paraId="01E5AD8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18</w:t>
            </w:r>
          </w:p>
        </w:tc>
      </w:tr>
      <w:tr w:rsidR="00F83062" w:rsidRPr="00F83062" w14:paraId="0870DDB9" w14:textId="77777777" w:rsidTr="00F83062">
        <w:trPr>
          <w:trHeight w:val="20"/>
        </w:trPr>
        <w:tc>
          <w:tcPr>
            <w:tcW w:w="1702" w:type="pct"/>
            <w:shd w:val="clear" w:color="auto" w:fill="auto"/>
            <w:noWrap/>
          </w:tcPr>
          <w:p w14:paraId="75ADA23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91" w:type="pct"/>
            <w:gridSpan w:val="2"/>
            <w:shd w:val="clear" w:color="auto" w:fill="auto"/>
            <w:noWrap/>
          </w:tcPr>
          <w:p w14:paraId="2134DCF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1,6 – 3</w:t>
            </w:r>
          </w:p>
        </w:tc>
        <w:tc>
          <w:tcPr>
            <w:tcW w:w="643" w:type="pct"/>
            <w:shd w:val="clear" w:color="auto" w:fill="auto"/>
            <w:noWrap/>
          </w:tcPr>
          <w:p w14:paraId="040EBAFE"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 – 8</w:t>
            </w:r>
          </w:p>
        </w:tc>
        <w:tc>
          <w:tcPr>
            <w:tcW w:w="742" w:type="pct"/>
            <w:shd w:val="clear" w:color="auto" w:fill="auto"/>
            <w:noWrap/>
          </w:tcPr>
          <w:p w14:paraId="44285706"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358" w:type="pct"/>
            <w:shd w:val="clear" w:color="auto" w:fill="auto"/>
            <w:noWrap/>
          </w:tcPr>
          <w:p w14:paraId="5A9F563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4</w:t>
            </w:r>
          </w:p>
        </w:tc>
        <w:tc>
          <w:tcPr>
            <w:tcW w:w="397" w:type="pct"/>
            <w:shd w:val="clear" w:color="auto" w:fill="auto"/>
            <w:noWrap/>
          </w:tcPr>
          <w:p w14:paraId="2DBBA8C4"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67" w:type="pct"/>
            <w:shd w:val="clear" w:color="auto" w:fill="auto"/>
          </w:tcPr>
          <w:p w14:paraId="13463BCD"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24</w:t>
            </w:r>
          </w:p>
        </w:tc>
      </w:tr>
      <w:tr w:rsidR="00F83062" w:rsidRPr="00F83062" w14:paraId="21815449" w14:textId="77777777" w:rsidTr="00F83062">
        <w:trPr>
          <w:trHeight w:val="20"/>
        </w:trPr>
        <w:tc>
          <w:tcPr>
            <w:tcW w:w="1702" w:type="pct"/>
            <w:tcBorders>
              <w:bottom w:val="single" w:sz="4" w:space="0" w:color="auto"/>
            </w:tcBorders>
            <w:shd w:val="clear" w:color="auto" w:fill="auto"/>
            <w:noWrap/>
          </w:tcPr>
          <w:p w14:paraId="6CF6C929"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691" w:type="pct"/>
            <w:gridSpan w:val="2"/>
            <w:tcBorders>
              <w:bottom w:val="single" w:sz="4" w:space="0" w:color="auto"/>
            </w:tcBorders>
            <w:shd w:val="clear" w:color="auto" w:fill="auto"/>
            <w:noWrap/>
          </w:tcPr>
          <w:p w14:paraId="52902A9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1,6</w:t>
            </w:r>
          </w:p>
        </w:tc>
        <w:tc>
          <w:tcPr>
            <w:tcW w:w="643" w:type="pct"/>
            <w:tcBorders>
              <w:bottom w:val="single" w:sz="4" w:space="0" w:color="auto"/>
            </w:tcBorders>
            <w:shd w:val="clear" w:color="auto" w:fill="auto"/>
            <w:noWrap/>
          </w:tcPr>
          <w:p w14:paraId="7FBFF1FF"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&lt; 5</w:t>
            </w:r>
          </w:p>
        </w:tc>
        <w:tc>
          <w:tcPr>
            <w:tcW w:w="742" w:type="pct"/>
            <w:tcBorders>
              <w:bottom w:val="single" w:sz="4" w:space="0" w:color="auto"/>
            </w:tcBorders>
            <w:shd w:val="clear" w:color="auto" w:fill="auto"/>
            <w:noWrap/>
          </w:tcPr>
          <w:p w14:paraId="01B3B47C"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w:t>
            </w:r>
          </w:p>
        </w:tc>
        <w:tc>
          <w:tcPr>
            <w:tcW w:w="358" w:type="pct"/>
            <w:tcBorders>
              <w:bottom w:val="single" w:sz="4" w:space="0" w:color="auto"/>
            </w:tcBorders>
            <w:shd w:val="clear" w:color="auto" w:fill="auto"/>
            <w:noWrap/>
          </w:tcPr>
          <w:p w14:paraId="661F9B70"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5</w:t>
            </w:r>
          </w:p>
        </w:tc>
        <w:tc>
          <w:tcPr>
            <w:tcW w:w="397" w:type="pct"/>
            <w:tcBorders>
              <w:bottom w:val="single" w:sz="4" w:space="0" w:color="auto"/>
            </w:tcBorders>
            <w:shd w:val="clear" w:color="auto" w:fill="auto"/>
            <w:noWrap/>
          </w:tcPr>
          <w:p w14:paraId="659AFFD7"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 </w:t>
            </w:r>
          </w:p>
        </w:tc>
        <w:tc>
          <w:tcPr>
            <w:tcW w:w="467" w:type="pct"/>
            <w:tcBorders>
              <w:bottom w:val="single" w:sz="4" w:space="0" w:color="auto"/>
            </w:tcBorders>
            <w:shd w:val="clear" w:color="auto" w:fill="auto"/>
          </w:tcPr>
          <w:p w14:paraId="0655B805" w14:textId="77777777" w:rsidR="00F83062" w:rsidRPr="00F83062" w:rsidRDefault="00F83062" w:rsidP="00F83062">
            <w:pPr>
              <w:ind w:firstLine="0"/>
              <w:rPr>
                <w:rFonts w:ascii="Garamond" w:hAnsi="Garamond"/>
                <w:sz w:val="24"/>
                <w:szCs w:val="28"/>
                <w:lang w:val="en-US"/>
              </w:rPr>
            </w:pPr>
            <w:r w:rsidRPr="00F83062">
              <w:rPr>
                <w:rFonts w:ascii="Garamond" w:hAnsi="Garamond"/>
                <w:sz w:val="24"/>
                <w:szCs w:val="28"/>
                <w:lang w:val="en-US"/>
              </w:rPr>
              <w:t>30</w:t>
            </w:r>
          </w:p>
        </w:tc>
      </w:tr>
    </w:tbl>
    <w:p w14:paraId="798B3E65" w14:textId="77777777" w:rsidR="00F83062" w:rsidRPr="00F83062" w:rsidRDefault="00F83062" w:rsidP="00F83062">
      <w:pPr>
        <w:ind w:firstLine="0"/>
        <w:rPr>
          <w:rFonts w:ascii="Garamond" w:hAnsi="Garamond"/>
          <w:sz w:val="24"/>
          <w:szCs w:val="28"/>
          <w:lang w:val="en-US"/>
        </w:rPr>
      </w:pPr>
    </w:p>
    <w:p w14:paraId="1887001E" w14:textId="77777777" w:rsidR="00F83062" w:rsidRPr="00F83062" w:rsidRDefault="00F83062" w:rsidP="00F83062">
      <w:pPr>
        <w:ind w:firstLine="0"/>
        <w:rPr>
          <w:rFonts w:ascii="Garamond" w:hAnsi="Garamond"/>
          <w:sz w:val="24"/>
          <w:szCs w:val="28"/>
          <w:lang w:val="en-US"/>
        </w:rPr>
      </w:pPr>
    </w:p>
    <w:p w14:paraId="307D398D" w14:textId="77777777" w:rsidR="00F1670D" w:rsidRPr="00754EE0" w:rsidRDefault="00F1670D" w:rsidP="00F1670D">
      <w:pPr>
        <w:ind w:firstLine="0"/>
        <w:rPr>
          <w:rFonts w:ascii="Garamond" w:hAnsi="Garamond"/>
          <w:lang w:val="en-US"/>
        </w:rPr>
      </w:pPr>
    </w:p>
    <w:p w14:paraId="58FB060F" w14:textId="77777777" w:rsidR="00B27D56" w:rsidRPr="00EA748A" w:rsidRDefault="000E0E3E" w:rsidP="007B23F9">
      <w:pPr>
        <w:pStyle w:val="Heading1"/>
        <w:numPr>
          <w:ilvl w:val="0"/>
          <w:numId w:val="0"/>
        </w:numPr>
        <w:rPr>
          <w:rFonts w:ascii="Garamond" w:hAnsi="Garamond"/>
          <w:sz w:val="24"/>
          <w:szCs w:val="24"/>
          <w:lang w:val="en-US"/>
        </w:rPr>
      </w:pPr>
      <w:r w:rsidRPr="00EA748A">
        <w:rPr>
          <w:rFonts w:ascii="Garamond" w:hAnsi="Garamond"/>
          <w:sz w:val="24"/>
          <w:szCs w:val="24"/>
          <w:lang w:val="en-US"/>
        </w:rPr>
        <w:t>HASIL DAN PEMBAHASAN</w:t>
      </w:r>
    </w:p>
    <w:p w14:paraId="31246017" w14:textId="77777777" w:rsidR="007B23F9" w:rsidRPr="00EA748A" w:rsidRDefault="007B23F9" w:rsidP="007B23F9">
      <w:pPr>
        <w:ind w:firstLine="0"/>
        <w:rPr>
          <w:rFonts w:ascii="Garamond" w:hAnsi="Garamond"/>
          <w:sz w:val="24"/>
          <w:szCs w:val="28"/>
          <w:lang w:val="en-US"/>
        </w:rPr>
      </w:pPr>
    </w:p>
    <w:p w14:paraId="776DBDD0" w14:textId="77777777" w:rsidR="00F83062" w:rsidRPr="00F83062" w:rsidRDefault="00F83062" w:rsidP="00F83062">
      <w:pPr>
        <w:ind w:firstLine="426"/>
        <w:rPr>
          <w:rFonts w:ascii="Garamond" w:hAnsi="Garamond"/>
          <w:b/>
          <w:sz w:val="24"/>
          <w:szCs w:val="28"/>
          <w:lang w:val="en-US"/>
        </w:rPr>
      </w:pPr>
      <w:r w:rsidRPr="00F83062">
        <w:rPr>
          <w:rFonts w:ascii="Garamond" w:hAnsi="Garamond"/>
          <w:b/>
          <w:sz w:val="24"/>
          <w:szCs w:val="28"/>
          <w:lang w:val="en-US"/>
        </w:rPr>
        <w:t>Parameter Fisika Kimia Air dan Tanah</w:t>
      </w:r>
    </w:p>
    <w:p w14:paraId="4817BDE9"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 xml:space="preserve">Pengukuran kualitas air fisika dan kimia, serta kualitas tanah pada tambak Kelurahan Muarareja Kota </w:t>
      </w:r>
      <w:proofErr w:type="gramStart"/>
      <w:r w:rsidRPr="00F83062">
        <w:rPr>
          <w:rFonts w:ascii="Garamond" w:hAnsi="Garamond"/>
          <w:sz w:val="24"/>
          <w:szCs w:val="28"/>
          <w:lang w:val="en-US"/>
        </w:rPr>
        <w:t>Tegal  disajikan</w:t>
      </w:r>
      <w:proofErr w:type="gramEnd"/>
      <w:r w:rsidRPr="00F83062">
        <w:rPr>
          <w:rFonts w:ascii="Garamond" w:hAnsi="Garamond"/>
          <w:sz w:val="24"/>
          <w:szCs w:val="28"/>
          <w:lang w:val="en-US"/>
        </w:rPr>
        <w:t xml:space="preserve"> pada Tabel 3.</w:t>
      </w:r>
    </w:p>
    <w:p w14:paraId="51DD7C78" w14:textId="77777777" w:rsidR="00F83062" w:rsidRPr="00F83062" w:rsidRDefault="00F83062" w:rsidP="00F83062">
      <w:pPr>
        <w:ind w:firstLine="426"/>
        <w:rPr>
          <w:rFonts w:ascii="Garamond" w:hAnsi="Garamond"/>
          <w:sz w:val="24"/>
          <w:szCs w:val="28"/>
          <w:lang w:val="en-US"/>
        </w:rPr>
      </w:pPr>
    </w:p>
    <w:p w14:paraId="38FCE5DB" w14:textId="1F5962E2" w:rsidR="00F83062" w:rsidRPr="00F83062" w:rsidRDefault="00773609" w:rsidP="00F83062">
      <w:pPr>
        <w:ind w:firstLine="426"/>
        <w:rPr>
          <w:rFonts w:ascii="Garamond" w:hAnsi="Garamond"/>
          <w:sz w:val="24"/>
          <w:szCs w:val="28"/>
          <w:lang w:val="en-US"/>
        </w:rPr>
      </w:pPr>
      <w:r>
        <w:rPr>
          <w:rFonts w:ascii="Garamond" w:hAnsi="Garamond"/>
          <w:sz w:val="24"/>
          <w:szCs w:val="28"/>
          <w:lang w:val="en-US"/>
        </w:rPr>
        <w:t xml:space="preserve">Tabel 3. </w:t>
      </w:r>
      <w:r w:rsidR="00F83062" w:rsidRPr="00F83062">
        <w:rPr>
          <w:rFonts w:ascii="Garamond" w:hAnsi="Garamond"/>
          <w:sz w:val="24"/>
          <w:szCs w:val="28"/>
          <w:lang w:val="en-US"/>
        </w:rPr>
        <w:t>Parameter Fisika dan Kimia Air dan Tanah pada Tambak Kelurahan Muarareja di Kota Tegal</w:t>
      </w:r>
    </w:p>
    <w:tbl>
      <w:tblPr>
        <w:tblW w:w="5489" w:type="pct"/>
        <w:tblLook w:val="04A0" w:firstRow="1" w:lastRow="0" w:firstColumn="1" w:lastColumn="0" w:noHBand="0" w:noVBand="1"/>
      </w:tblPr>
      <w:tblGrid>
        <w:gridCol w:w="560"/>
        <w:gridCol w:w="3046"/>
        <w:gridCol w:w="857"/>
        <w:gridCol w:w="719"/>
        <w:gridCol w:w="833"/>
        <w:gridCol w:w="478"/>
        <w:gridCol w:w="620"/>
        <w:gridCol w:w="2224"/>
      </w:tblGrid>
      <w:tr w:rsidR="00F83062" w:rsidRPr="00F83062" w14:paraId="6D09983E" w14:textId="77777777" w:rsidTr="00773609">
        <w:trPr>
          <w:trHeight w:val="378"/>
          <w:tblHeader/>
        </w:trPr>
        <w:tc>
          <w:tcPr>
            <w:tcW w:w="300" w:type="pct"/>
            <w:tcBorders>
              <w:top w:val="single" w:sz="4" w:space="0" w:color="auto"/>
              <w:bottom w:val="single" w:sz="4" w:space="0" w:color="auto"/>
            </w:tcBorders>
            <w:shd w:val="clear" w:color="auto" w:fill="EEECE1" w:themeFill="background2"/>
            <w:noWrap/>
            <w:vAlign w:val="center"/>
            <w:hideMark/>
          </w:tcPr>
          <w:p w14:paraId="590AC95D" w14:textId="77777777" w:rsidR="00F83062" w:rsidRPr="00F83062" w:rsidRDefault="00F83062" w:rsidP="00773609">
            <w:pPr>
              <w:ind w:firstLine="35"/>
              <w:rPr>
                <w:rFonts w:ascii="Garamond" w:hAnsi="Garamond"/>
                <w:sz w:val="24"/>
                <w:szCs w:val="28"/>
                <w:lang w:val="en-US"/>
              </w:rPr>
            </w:pPr>
            <w:r w:rsidRPr="00F83062">
              <w:rPr>
                <w:rFonts w:ascii="Garamond" w:hAnsi="Garamond"/>
                <w:sz w:val="24"/>
                <w:szCs w:val="28"/>
                <w:lang w:val="en-US"/>
              </w:rPr>
              <w:t>No</w:t>
            </w:r>
          </w:p>
        </w:tc>
        <w:tc>
          <w:tcPr>
            <w:tcW w:w="1631" w:type="pct"/>
            <w:tcBorders>
              <w:top w:val="single" w:sz="4" w:space="0" w:color="auto"/>
              <w:bottom w:val="single" w:sz="4" w:space="0" w:color="auto"/>
            </w:tcBorders>
            <w:shd w:val="clear" w:color="auto" w:fill="EEECE1" w:themeFill="background2"/>
            <w:vAlign w:val="center"/>
            <w:hideMark/>
          </w:tcPr>
          <w:p w14:paraId="0DDBE794"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Variabel</w:t>
            </w:r>
          </w:p>
        </w:tc>
        <w:tc>
          <w:tcPr>
            <w:tcW w:w="1289" w:type="pct"/>
            <w:gridSpan w:val="3"/>
            <w:tcBorders>
              <w:top w:val="single" w:sz="4" w:space="0" w:color="auto"/>
              <w:bottom w:val="single" w:sz="4" w:space="0" w:color="auto"/>
            </w:tcBorders>
            <w:shd w:val="clear" w:color="auto" w:fill="EEECE1" w:themeFill="background2"/>
            <w:vAlign w:val="center"/>
          </w:tcPr>
          <w:p w14:paraId="484FD6BB"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Parameter</w:t>
            </w:r>
          </w:p>
        </w:tc>
        <w:tc>
          <w:tcPr>
            <w:tcW w:w="1780" w:type="pct"/>
            <w:gridSpan w:val="3"/>
            <w:tcBorders>
              <w:top w:val="single" w:sz="4" w:space="0" w:color="auto"/>
              <w:bottom w:val="single" w:sz="4" w:space="0" w:color="auto"/>
            </w:tcBorders>
            <w:shd w:val="clear" w:color="auto" w:fill="EEECE1" w:themeFill="background2"/>
            <w:vAlign w:val="center"/>
          </w:tcPr>
          <w:p w14:paraId="39EDA617"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Pustaka</w:t>
            </w:r>
          </w:p>
        </w:tc>
      </w:tr>
      <w:tr w:rsidR="00773609" w:rsidRPr="00F83062" w14:paraId="4B21AE21" w14:textId="77777777" w:rsidTr="00773609">
        <w:trPr>
          <w:trHeight w:val="20"/>
        </w:trPr>
        <w:tc>
          <w:tcPr>
            <w:tcW w:w="300" w:type="pct"/>
            <w:tcBorders>
              <w:top w:val="single" w:sz="4" w:space="0" w:color="auto"/>
            </w:tcBorders>
            <w:shd w:val="clear" w:color="auto" w:fill="auto"/>
            <w:noWrap/>
            <w:vAlign w:val="bottom"/>
            <w:hideMark/>
          </w:tcPr>
          <w:p w14:paraId="24228533" w14:textId="77777777" w:rsidR="00F83062" w:rsidRPr="00F83062" w:rsidRDefault="00F83062" w:rsidP="00773609">
            <w:pPr>
              <w:ind w:firstLine="35"/>
              <w:rPr>
                <w:rFonts w:ascii="Garamond" w:hAnsi="Garamond"/>
                <w:sz w:val="24"/>
                <w:szCs w:val="28"/>
                <w:lang w:val="en-US"/>
              </w:rPr>
            </w:pPr>
            <w:r w:rsidRPr="00F83062">
              <w:rPr>
                <w:rFonts w:ascii="Garamond" w:hAnsi="Garamond"/>
                <w:sz w:val="24"/>
                <w:szCs w:val="28"/>
                <w:lang w:val="en-US"/>
              </w:rPr>
              <w:t> </w:t>
            </w:r>
          </w:p>
        </w:tc>
        <w:tc>
          <w:tcPr>
            <w:tcW w:w="1631" w:type="pct"/>
            <w:tcBorders>
              <w:top w:val="single" w:sz="4" w:space="0" w:color="auto"/>
            </w:tcBorders>
            <w:shd w:val="clear" w:color="auto" w:fill="auto"/>
            <w:vAlign w:val="bottom"/>
            <w:hideMark/>
          </w:tcPr>
          <w:p w14:paraId="5B5CC6F9" w14:textId="77777777" w:rsidR="00F83062" w:rsidRPr="00F83062" w:rsidRDefault="00F83062" w:rsidP="00773609">
            <w:pPr>
              <w:ind w:firstLine="0"/>
              <w:rPr>
                <w:rFonts w:ascii="Garamond" w:hAnsi="Garamond"/>
                <w:b/>
                <w:bCs/>
                <w:sz w:val="24"/>
                <w:szCs w:val="28"/>
                <w:lang w:val="en-US"/>
              </w:rPr>
            </w:pPr>
            <w:r w:rsidRPr="00F83062">
              <w:rPr>
                <w:rFonts w:ascii="Garamond" w:hAnsi="Garamond"/>
                <w:b/>
                <w:bCs/>
                <w:sz w:val="24"/>
                <w:szCs w:val="28"/>
                <w:lang w:val="en-US"/>
              </w:rPr>
              <w:t>Kualitas Air</w:t>
            </w:r>
          </w:p>
        </w:tc>
        <w:tc>
          <w:tcPr>
            <w:tcW w:w="459" w:type="pct"/>
            <w:tcBorders>
              <w:top w:val="single" w:sz="4" w:space="0" w:color="auto"/>
            </w:tcBorders>
            <w:shd w:val="clear" w:color="auto" w:fill="auto"/>
            <w:noWrap/>
            <w:vAlign w:val="bottom"/>
            <w:hideMark/>
          </w:tcPr>
          <w:p w14:paraId="114A294F" w14:textId="77777777" w:rsidR="00F83062" w:rsidRPr="00F83062" w:rsidRDefault="00F83062" w:rsidP="00773609">
            <w:pPr>
              <w:ind w:firstLine="25"/>
              <w:rPr>
                <w:rFonts w:ascii="Garamond" w:hAnsi="Garamond"/>
                <w:sz w:val="24"/>
                <w:szCs w:val="28"/>
                <w:lang w:val="en-US"/>
              </w:rPr>
            </w:pPr>
            <w:r w:rsidRPr="00F83062">
              <w:rPr>
                <w:rFonts w:ascii="Garamond" w:hAnsi="Garamond"/>
                <w:sz w:val="24"/>
                <w:szCs w:val="28"/>
                <w:lang w:val="en-US"/>
              </w:rPr>
              <w:t> </w:t>
            </w:r>
          </w:p>
        </w:tc>
        <w:tc>
          <w:tcPr>
            <w:tcW w:w="385" w:type="pct"/>
            <w:tcBorders>
              <w:top w:val="single" w:sz="4" w:space="0" w:color="auto"/>
            </w:tcBorders>
            <w:shd w:val="clear" w:color="auto" w:fill="auto"/>
            <w:noWrap/>
            <w:vAlign w:val="bottom"/>
            <w:hideMark/>
          </w:tcPr>
          <w:p w14:paraId="651F6FEC"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 </w:t>
            </w:r>
          </w:p>
        </w:tc>
        <w:tc>
          <w:tcPr>
            <w:tcW w:w="446" w:type="pct"/>
            <w:tcBorders>
              <w:top w:val="single" w:sz="4" w:space="0" w:color="auto"/>
            </w:tcBorders>
            <w:shd w:val="clear" w:color="auto" w:fill="auto"/>
            <w:noWrap/>
            <w:vAlign w:val="bottom"/>
            <w:hideMark/>
          </w:tcPr>
          <w:p w14:paraId="0215A1BB"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 </w:t>
            </w:r>
          </w:p>
        </w:tc>
        <w:tc>
          <w:tcPr>
            <w:tcW w:w="256" w:type="pct"/>
            <w:tcBorders>
              <w:top w:val="single" w:sz="4" w:space="0" w:color="auto"/>
            </w:tcBorders>
          </w:tcPr>
          <w:p w14:paraId="12EA331E" w14:textId="77777777" w:rsidR="00F83062" w:rsidRPr="00F83062" w:rsidRDefault="00F83062" w:rsidP="00F83062">
            <w:pPr>
              <w:ind w:firstLine="426"/>
              <w:rPr>
                <w:rFonts w:ascii="Garamond" w:hAnsi="Garamond"/>
                <w:sz w:val="24"/>
                <w:szCs w:val="28"/>
                <w:lang w:val="en-US"/>
              </w:rPr>
            </w:pPr>
          </w:p>
        </w:tc>
        <w:tc>
          <w:tcPr>
            <w:tcW w:w="1524" w:type="pct"/>
            <w:gridSpan w:val="2"/>
            <w:tcBorders>
              <w:top w:val="single" w:sz="4" w:space="0" w:color="auto"/>
            </w:tcBorders>
          </w:tcPr>
          <w:p w14:paraId="3DB7B182" w14:textId="77777777" w:rsidR="00F83062" w:rsidRPr="00F83062" w:rsidRDefault="00F83062" w:rsidP="00F83062">
            <w:pPr>
              <w:ind w:firstLine="426"/>
              <w:rPr>
                <w:rFonts w:ascii="Garamond" w:hAnsi="Garamond"/>
                <w:sz w:val="24"/>
                <w:szCs w:val="28"/>
                <w:lang w:val="en-US"/>
              </w:rPr>
            </w:pPr>
          </w:p>
        </w:tc>
      </w:tr>
      <w:tr w:rsidR="00773609" w:rsidRPr="00F83062" w14:paraId="48458EA4" w14:textId="77777777" w:rsidTr="00773609">
        <w:trPr>
          <w:trHeight w:val="20"/>
        </w:trPr>
        <w:tc>
          <w:tcPr>
            <w:tcW w:w="300" w:type="pct"/>
            <w:shd w:val="clear" w:color="auto" w:fill="auto"/>
            <w:noWrap/>
            <w:hideMark/>
          </w:tcPr>
          <w:p w14:paraId="66220306" w14:textId="77777777" w:rsidR="00F83062" w:rsidRPr="00F83062" w:rsidRDefault="00F83062" w:rsidP="00773609">
            <w:pPr>
              <w:ind w:firstLine="35"/>
              <w:rPr>
                <w:rFonts w:ascii="Garamond" w:hAnsi="Garamond"/>
                <w:sz w:val="24"/>
                <w:szCs w:val="28"/>
                <w:lang w:val="en-US"/>
              </w:rPr>
            </w:pPr>
            <w:r w:rsidRPr="00F83062">
              <w:rPr>
                <w:rFonts w:ascii="Garamond" w:hAnsi="Garamond"/>
                <w:sz w:val="24"/>
                <w:szCs w:val="28"/>
                <w:lang w:val="en-US"/>
              </w:rPr>
              <w:t>1</w:t>
            </w:r>
          </w:p>
        </w:tc>
        <w:tc>
          <w:tcPr>
            <w:tcW w:w="1631" w:type="pct"/>
            <w:shd w:val="clear" w:color="auto" w:fill="auto"/>
            <w:noWrap/>
            <w:hideMark/>
          </w:tcPr>
          <w:p w14:paraId="41DAF19E"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Suhu Permukaan Perairan (</w:t>
            </w:r>
            <w:r w:rsidRPr="00F83062">
              <w:rPr>
                <w:rFonts w:ascii="Garamond" w:hAnsi="Garamond"/>
                <w:sz w:val="24"/>
                <w:szCs w:val="28"/>
                <w:vertAlign w:val="superscript"/>
                <w:lang w:val="en-US"/>
              </w:rPr>
              <w:t>0</w:t>
            </w:r>
            <w:r w:rsidRPr="00F83062">
              <w:rPr>
                <w:rFonts w:ascii="Garamond" w:hAnsi="Garamond"/>
                <w:sz w:val="24"/>
                <w:szCs w:val="28"/>
                <w:lang w:val="en-US"/>
              </w:rPr>
              <w:t>C)</w:t>
            </w:r>
          </w:p>
        </w:tc>
        <w:tc>
          <w:tcPr>
            <w:tcW w:w="459" w:type="pct"/>
            <w:shd w:val="clear" w:color="auto" w:fill="auto"/>
            <w:noWrap/>
            <w:hideMark/>
          </w:tcPr>
          <w:p w14:paraId="07741E95" w14:textId="77777777" w:rsidR="00F83062" w:rsidRPr="00F83062" w:rsidRDefault="00F83062" w:rsidP="00773609">
            <w:pPr>
              <w:ind w:firstLine="25"/>
              <w:rPr>
                <w:rFonts w:ascii="Garamond" w:hAnsi="Garamond"/>
                <w:sz w:val="24"/>
                <w:szCs w:val="28"/>
                <w:lang w:val="en-US"/>
              </w:rPr>
            </w:pPr>
            <w:r w:rsidRPr="00F83062">
              <w:rPr>
                <w:rFonts w:ascii="Garamond" w:hAnsi="Garamond"/>
                <w:sz w:val="24"/>
                <w:szCs w:val="28"/>
                <w:lang w:val="en-US"/>
              </w:rPr>
              <w:t>29</w:t>
            </w:r>
          </w:p>
        </w:tc>
        <w:tc>
          <w:tcPr>
            <w:tcW w:w="385" w:type="pct"/>
            <w:shd w:val="clear" w:color="auto" w:fill="auto"/>
            <w:noWrap/>
            <w:hideMark/>
          </w:tcPr>
          <w:p w14:paraId="0CC5E7FD"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46" w:type="pct"/>
            <w:shd w:val="clear" w:color="auto" w:fill="auto"/>
            <w:noWrap/>
            <w:hideMark/>
          </w:tcPr>
          <w:p w14:paraId="1F618EAF"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33</w:t>
            </w:r>
          </w:p>
        </w:tc>
        <w:tc>
          <w:tcPr>
            <w:tcW w:w="588" w:type="pct"/>
            <w:gridSpan w:val="2"/>
          </w:tcPr>
          <w:p w14:paraId="7CAB84C5"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27 – 29</w:t>
            </w:r>
          </w:p>
        </w:tc>
        <w:tc>
          <w:tcPr>
            <w:tcW w:w="1192" w:type="pct"/>
          </w:tcPr>
          <w:p w14:paraId="5B11786B"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Direktorat Jenderal Perikanan (1998)</w:t>
            </w:r>
          </w:p>
        </w:tc>
      </w:tr>
      <w:tr w:rsidR="00773609" w:rsidRPr="00F83062" w14:paraId="4F9BC600" w14:textId="77777777" w:rsidTr="00773609">
        <w:trPr>
          <w:trHeight w:val="20"/>
        </w:trPr>
        <w:tc>
          <w:tcPr>
            <w:tcW w:w="300" w:type="pct"/>
            <w:shd w:val="clear" w:color="auto" w:fill="auto"/>
            <w:noWrap/>
            <w:hideMark/>
          </w:tcPr>
          <w:p w14:paraId="2F7E0764" w14:textId="77777777" w:rsidR="00F83062" w:rsidRPr="00F83062" w:rsidRDefault="00F83062" w:rsidP="00773609">
            <w:pPr>
              <w:ind w:firstLine="35"/>
              <w:rPr>
                <w:rFonts w:ascii="Garamond" w:hAnsi="Garamond"/>
                <w:sz w:val="24"/>
                <w:szCs w:val="28"/>
                <w:lang w:val="en-US"/>
              </w:rPr>
            </w:pPr>
            <w:r w:rsidRPr="00F83062">
              <w:rPr>
                <w:rFonts w:ascii="Garamond" w:hAnsi="Garamond"/>
                <w:sz w:val="24"/>
                <w:szCs w:val="28"/>
                <w:lang w:val="en-US"/>
              </w:rPr>
              <w:t>2</w:t>
            </w:r>
          </w:p>
        </w:tc>
        <w:tc>
          <w:tcPr>
            <w:tcW w:w="1631" w:type="pct"/>
            <w:shd w:val="clear" w:color="auto" w:fill="auto"/>
            <w:noWrap/>
            <w:hideMark/>
          </w:tcPr>
          <w:p w14:paraId="10EE4AB1"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Salinitas (‰)</w:t>
            </w:r>
          </w:p>
        </w:tc>
        <w:tc>
          <w:tcPr>
            <w:tcW w:w="459" w:type="pct"/>
            <w:shd w:val="clear" w:color="auto" w:fill="auto"/>
            <w:noWrap/>
            <w:hideMark/>
          </w:tcPr>
          <w:p w14:paraId="20B42718" w14:textId="77777777" w:rsidR="00F83062" w:rsidRPr="00F83062" w:rsidRDefault="00F83062" w:rsidP="00773609">
            <w:pPr>
              <w:ind w:firstLine="25"/>
              <w:rPr>
                <w:rFonts w:ascii="Garamond" w:hAnsi="Garamond"/>
                <w:sz w:val="24"/>
                <w:szCs w:val="28"/>
                <w:lang w:val="en-US"/>
              </w:rPr>
            </w:pPr>
            <w:r w:rsidRPr="00F83062">
              <w:rPr>
                <w:rFonts w:ascii="Garamond" w:hAnsi="Garamond"/>
                <w:sz w:val="24"/>
                <w:szCs w:val="28"/>
                <w:lang w:val="en-US"/>
              </w:rPr>
              <w:t>3</w:t>
            </w:r>
          </w:p>
        </w:tc>
        <w:tc>
          <w:tcPr>
            <w:tcW w:w="385" w:type="pct"/>
            <w:shd w:val="clear" w:color="auto" w:fill="auto"/>
            <w:noWrap/>
            <w:hideMark/>
          </w:tcPr>
          <w:p w14:paraId="3A4C7F70"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46" w:type="pct"/>
            <w:shd w:val="clear" w:color="auto" w:fill="auto"/>
            <w:noWrap/>
            <w:hideMark/>
          </w:tcPr>
          <w:p w14:paraId="23C1BC9D"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27</w:t>
            </w:r>
          </w:p>
        </w:tc>
        <w:tc>
          <w:tcPr>
            <w:tcW w:w="588" w:type="pct"/>
            <w:gridSpan w:val="2"/>
          </w:tcPr>
          <w:p w14:paraId="5A6D8D1A"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10 – 30</w:t>
            </w:r>
          </w:p>
        </w:tc>
        <w:tc>
          <w:tcPr>
            <w:tcW w:w="1192" w:type="pct"/>
          </w:tcPr>
          <w:p w14:paraId="37CB15E2"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 xml:space="preserve">Badan Penelitian dan </w:t>
            </w:r>
          </w:p>
          <w:p w14:paraId="0513471D"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Pengembangan Pertanian (1998)</w:t>
            </w:r>
          </w:p>
        </w:tc>
      </w:tr>
      <w:tr w:rsidR="00773609" w:rsidRPr="00F83062" w14:paraId="7F22C133" w14:textId="77777777" w:rsidTr="00773609">
        <w:trPr>
          <w:trHeight w:val="20"/>
        </w:trPr>
        <w:tc>
          <w:tcPr>
            <w:tcW w:w="300" w:type="pct"/>
            <w:shd w:val="clear" w:color="auto" w:fill="auto"/>
            <w:noWrap/>
            <w:hideMark/>
          </w:tcPr>
          <w:p w14:paraId="2607DD1F" w14:textId="77777777" w:rsidR="00F83062" w:rsidRPr="00F83062" w:rsidRDefault="00F83062" w:rsidP="00773609">
            <w:pPr>
              <w:ind w:firstLine="35"/>
              <w:rPr>
                <w:rFonts w:ascii="Garamond" w:hAnsi="Garamond"/>
                <w:sz w:val="24"/>
                <w:szCs w:val="28"/>
                <w:lang w:val="en-US"/>
              </w:rPr>
            </w:pPr>
            <w:r w:rsidRPr="00F83062">
              <w:rPr>
                <w:rFonts w:ascii="Garamond" w:hAnsi="Garamond"/>
                <w:sz w:val="24"/>
                <w:szCs w:val="28"/>
                <w:lang w:val="en-US"/>
              </w:rPr>
              <w:t>3</w:t>
            </w:r>
          </w:p>
        </w:tc>
        <w:tc>
          <w:tcPr>
            <w:tcW w:w="1631" w:type="pct"/>
            <w:shd w:val="clear" w:color="auto" w:fill="auto"/>
            <w:noWrap/>
            <w:hideMark/>
          </w:tcPr>
          <w:p w14:paraId="16BAB00D"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pH Air</w:t>
            </w:r>
          </w:p>
        </w:tc>
        <w:tc>
          <w:tcPr>
            <w:tcW w:w="459" w:type="pct"/>
            <w:shd w:val="clear" w:color="auto" w:fill="auto"/>
            <w:noWrap/>
            <w:hideMark/>
          </w:tcPr>
          <w:p w14:paraId="1300A8A2" w14:textId="77777777" w:rsidR="00F83062" w:rsidRPr="00F83062" w:rsidRDefault="00F83062" w:rsidP="00773609">
            <w:pPr>
              <w:ind w:firstLine="25"/>
              <w:rPr>
                <w:rFonts w:ascii="Garamond" w:hAnsi="Garamond"/>
                <w:sz w:val="24"/>
                <w:szCs w:val="28"/>
                <w:lang w:val="en-US"/>
              </w:rPr>
            </w:pPr>
            <w:r w:rsidRPr="00F83062">
              <w:rPr>
                <w:rFonts w:ascii="Garamond" w:hAnsi="Garamond"/>
                <w:sz w:val="24"/>
                <w:szCs w:val="28"/>
                <w:lang w:val="en-US"/>
              </w:rPr>
              <w:t>6.6</w:t>
            </w:r>
          </w:p>
        </w:tc>
        <w:tc>
          <w:tcPr>
            <w:tcW w:w="385" w:type="pct"/>
            <w:shd w:val="clear" w:color="auto" w:fill="auto"/>
            <w:noWrap/>
            <w:hideMark/>
          </w:tcPr>
          <w:p w14:paraId="1B521463"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46" w:type="pct"/>
            <w:shd w:val="clear" w:color="auto" w:fill="auto"/>
            <w:noWrap/>
            <w:hideMark/>
          </w:tcPr>
          <w:p w14:paraId="36E4E305"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8.2</w:t>
            </w:r>
          </w:p>
        </w:tc>
        <w:tc>
          <w:tcPr>
            <w:tcW w:w="588" w:type="pct"/>
            <w:gridSpan w:val="2"/>
          </w:tcPr>
          <w:p w14:paraId="05E6147B"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6,5 – 7,5</w:t>
            </w:r>
          </w:p>
        </w:tc>
        <w:tc>
          <w:tcPr>
            <w:tcW w:w="1192" w:type="pct"/>
          </w:tcPr>
          <w:p w14:paraId="66AC681B"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Hanggono (2004)</w:t>
            </w:r>
          </w:p>
        </w:tc>
      </w:tr>
      <w:tr w:rsidR="00773609" w:rsidRPr="00F83062" w14:paraId="3EE90D5B" w14:textId="77777777" w:rsidTr="00773609">
        <w:trPr>
          <w:trHeight w:val="20"/>
        </w:trPr>
        <w:tc>
          <w:tcPr>
            <w:tcW w:w="300" w:type="pct"/>
            <w:shd w:val="clear" w:color="auto" w:fill="auto"/>
            <w:noWrap/>
            <w:hideMark/>
          </w:tcPr>
          <w:p w14:paraId="735AC938" w14:textId="77777777" w:rsidR="00F83062" w:rsidRPr="00F83062" w:rsidRDefault="00F83062" w:rsidP="00773609">
            <w:pPr>
              <w:ind w:firstLine="35"/>
              <w:rPr>
                <w:rFonts w:ascii="Garamond" w:hAnsi="Garamond"/>
                <w:sz w:val="24"/>
                <w:szCs w:val="28"/>
                <w:lang w:val="en-US"/>
              </w:rPr>
            </w:pPr>
            <w:r w:rsidRPr="00F83062">
              <w:rPr>
                <w:rFonts w:ascii="Garamond" w:hAnsi="Garamond"/>
                <w:sz w:val="24"/>
                <w:szCs w:val="28"/>
                <w:lang w:val="en-US"/>
              </w:rPr>
              <w:t>4</w:t>
            </w:r>
          </w:p>
        </w:tc>
        <w:tc>
          <w:tcPr>
            <w:tcW w:w="1631" w:type="pct"/>
            <w:shd w:val="clear" w:color="auto" w:fill="auto"/>
            <w:noWrap/>
            <w:hideMark/>
          </w:tcPr>
          <w:p w14:paraId="7CE667BF"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Total Suspended Solid (ppm)</w:t>
            </w:r>
          </w:p>
        </w:tc>
        <w:tc>
          <w:tcPr>
            <w:tcW w:w="459" w:type="pct"/>
            <w:shd w:val="clear" w:color="auto" w:fill="auto"/>
            <w:noWrap/>
            <w:hideMark/>
          </w:tcPr>
          <w:p w14:paraId="2E26F4B6" w14:textId="77777777" w:rsidR="00F83062" w:rsidRPr="00F83062" w:rsidRDefault="00F83062" w:rsidP="00773609">
            <w:pPr>
              <w:ind w:firstLine="25"/>
              <w:rPr>
                <w:rFonts w:ascii="Garamond" w:hAnsi="Garamond"/>
                <w:sz w:val="24"/>
                <w:szCs w:val="28"/>
                <w:lang w:val="en-US"/>
              </w:rPr>
            </w:pPr>
            <w:r w:rsidRPr="00F83062">
              <w:rPr>
                <w:rFonts w:ascii="Garamond" w:hAnsi="Garamond"/>
                <w:sz w:val="24"/>
                <w:szCs w:val="28"/>
                <w:lang w:val="en-US"/>
              </w:rPr>
              <w:t>174</w:t>
            </w:r>
          </w:p>
        </w:tc>
        <w:tc>
          <w:tcPr>
            <w:tcW w:w="385" w:type="pct"/>
            <w:shd w:val="clear" w:color="auto" w:fill="auto"/>
            <w:noWrap/>
            <w:hideMark/>
          </w:tcPr>
          <w:p w14:paraId="2786BA5E"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46" w:type="pct"/>
            <w:shd w:val="clear" w:color="auto" w:fill="auto"/>
            <w:noWrap/>
            <w:hideMark/>
          </w:tcPr>
          <w:p w14:paraId="76A8703A"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297</w:t>
            </w:r>
          </w:p>
        </w:tc>
        <w:tc>
          <w:tcPr>
            <w:tcW w:w="588" w:type="pct"/>
            <w:gridSpan w:val="2"/>
          </w:tcPr>
          <w:p w14:paraId="36E6573C"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25 – 400</w:t>
            </w:r>
          </w:p>
        </w:tc>
        <w:tc>
          <w:tcPr>
            <w:tcW w:w="1192" w:type="pct"/>
          </w:tcPr>
          <w:p w14:paraId="3DAD5D82"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Ipteknet (2005)</w:t>
            </w:r>
          </w:p>
        </w:tc>
      </w:tr>
      <w:tr w:rsidR="00773609" w:rsidRPr="00F83062" w14:paraId="7A0797F0" w14:textId="77777777" w:rsidTr="00773609">
        <w:trPr>
          <w:trHeight w:val="20"/>
        </w:trPr>
        <w:tc>
          <w:tcPr>
            <w:tcW w:w="300" w:type="pct"/>
            <w:shd w:val="clear" w:color="auto" w:fill="auto"/>
            <w:noWrap/>
            <w:hideMark/>
          </w:tcPr>
          <w:p w14:paraId="0DB240B1" w14:textId="77777777" w:rsidR="00F83062" w:rsidRPr="00F83062" w:rsidRDefault="00F83062" w:rsidP="00773609">
            <w:pPr>
              <w:ind w:firstLine="35"/>
              <w:rPr>
                <w:rFonts w:ascii="Garamond" w:hAnsi="Garamond"/>
                <w:sz w:val="24"/>
                <w:szCs w:val="28"/>
                <w:lang w:val="en-US"/>
              </w:rPr>
            </w:pPr>
            <w:r w:rsidRPr="00F83062">
              <w:rPr>
                <w:rFonts w:ascii="Garamond" w:hAnsi="Garamond"/>
                <w:sz w:val="24"/>
                <w:szCs w:val="28"/>
                <w:lang w:val="en-US"/>
              </w:rPr>
              <w:t>5</w:t>
            </w:r>
          </w:p>
        </w:tc>
        <w:tc>
          <w:tcPr>
            <w:tcW w:w="1631" w:type="pct"/>
            <w:shd w:val="clear" w:color="auto" w:fill="auto"/>
            <w:noWrap/>
            <w:hideMark/>
          </w:tcPr>
          <w:p w14:paraId="0A68779B"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Oksigen Terlarut (DO) (ppm)</w:t>
            </w:r>
          </w:p>
        </w:tc>
        <w:tc>
          <w:tcPr>
            <w:tcW w:w="459" w:type="pct"/>
            <w:shd w:val="clear" w:color="auto" w:fill="auto"/>
            <w:noWrap/>
            <w:hideMark/>
          </w:tcPr>
          <w:p w14:paraId="64C13CB7" w14:textId="77777777" w:rsidR="00F83062" w:rsidRPr="00F83062" w:rsidRDefault="00F83062" w:rsidP="00773609">
            <w:pPr>
              <w:ind w:firstLine="25"/>
              <w:rPr>
                <w:rFonts w:ascii="Garamond" w:hAnsi="Garamond"/>
                <w:sz w:val="24"/>
                <w:szCs w:val="28"/>
                <w:lang w:val="en-US"/>
              </w:rPr>
            </w:pPr>
            <w:r w:rsidRPr="00F83062">
              <w:rPr>
                <w:rFonts w:ascii="Garamond" w:hAnsi="Garamond"/>
                <w:sz w:val="24"/>
                <w:szCs w:val="28"/>
                <w:lang w:val="en-US"/>
              </w:rPr>
              <w:t>6.20</w:t>
            </w:r>
          </w:p>
        </w:tc>
        <w:tc>
          <w:tcPr>
            <w:tcW w:w="385" w:type="pct"/>
            <w:shd w:val="clear" w:color="auto" w:fill="auto"/>
            <w:noWrap/>
            <w:hideMark/>
          </w:tcPr>
          <w:p w14:paraId="6443164A"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46" w:type="pct"/>
            <w:shd w:val="clear" w:color="auto" w:fill="auto"/>
            <w:noWrap/>
            <w:hideMark/>
          </w:tcPr>
          <w:p w14:paraId="7CBAFE9A"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13.50</w:t>
            </w:r>
          </w:p>
        </w:tc>
        <w:tc>
          <w:tcPr>
            <w:tcW w:w="588" w:type="pct"/>
            <w:gridSpan w:val="2"/>
          </w:tcPr>
          <w:p w14:paraId="2CC66577"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4 – 8</w:t>
            </w:r>
          </w:p>
        </w:tc>
        <w:tc>
          <w:tcPr>
            <w:tcW w:w="1192" w:type="pct"/>
          </w:tcPr>
          <w:p w14:paraId="522F4219"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Direktorat Jenderal Perikanan (1998)</w:t>
            </w:r>
          </w:p>
        </w:tc>
      </w:tr>
      <w:tr w:rsidR="00773609" w:rsidRPr="00F83062" w14:paraId="14362F75" w14:textId="77777777" w:rsidTr="00773609">
        <w:trPr>
          <w:trHeight w:val="20"/>
        </w:trPr>
        <w:tc>
          <w:tcPr>
            <w:tcW w:w="300" w:type="pct"/>
            <w:shd w:val="clear" w:color="auto" w:fill="auto"/>
            <w:noWrap/>
            <w:hideMark/>
          </w:tcPr>
          <w:p w14:paraId="105CD0BF" w14:textId="77777777" w:rsidR="00F83062" w:rsidRPr="00F83062" w:rsidRDefault="00F83062" w:rsidP="00773609">
            <w:pPr>
              <w:ind w:firstLine="35"/>
              <w:rPr>
                <w:rFonts w:ascii="Garamond" w:hAnsi="Garamond"/>
                <w:sz w:val="24"/>
                <w:szCs w:val="28"/>
                <w:lang w:val="en-US"/>
              </w:rPr>
            </w:pPr>
            <w:r w:rsidRPr="00F83062">
              <w:rPr>
                <w:rFonts w:ascii="Garamond" w:hAnsi="Garamond"/>
                <w:sz w:val="24"/>
                <w:szCs w:val="28"/>
                <w:lang w:val="en-US"/>
              </w:rPr>
              <w:t>6</w:t>
            </w:r>
          </w:p>
        </w:tc>
        <w:tc>
          <w:tcPr>
            <w:tcW w:w="1631" w:type="pct"/>
            <w:shd w:val="clear" w:color="auto" w:fill="auto"/>
            <w:noWrap/>
            <w:hideMark/>
          </w:tcPr>
          <w:p w14:paraId="53C0DAEB"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Karbondioksida (CO</w:t>
            </w:r>
            <w:r w:rsidRPr="00F83062">
              <w:rPr>
                <w:rFonts w:ascii="Garamond" w:hAnsi="Garamond"/>
                <w:sz w:val="24"/>
                <w:szCs w:val="28"/>
                <w:vertAlign w:val="subscript"/>
                <w:lang w:val="en-US"/>
              </w:rPr>
              <w:t>2</w:t>
            </w:r>
            <w:r w:rsidRPr="00F83062">
              <w:rPr>
                <w:rFonts w:ascii="Garamond" w:hAnsi="Garamond"/>
                <w:sz w:val="24"/>
                <w:szCs w:val="28"/>
                <w:lang w:val="en-US"/>
              </w:rPr>
              <w:t>) (ppm)</w:t>
            </w:r>
          </w:p>
        </w:tc>
        <w:tc>
          <w:tcPr>
            <w:tcW w:w="459" w:type="pct"/>
            <w:shd w:val="clear" w:color="auto" w:fill="auto"/>
            <w:noWrap/>
            <w:hideMark/>
          </w:tcPr>
          <w:p w14:paraId="289B57AB" w14:textId="77777777" w:rsidR="00F83062" w:rsidRPr="00F83062" w:rsidRDefault="00F83062" w:rsidP="00773609">
            <w:pPr>
              <w:ind w:firstLine="25"/>
              <w:rPr>
                <w:rFonts w:ascii="Garamond" w:hAnsi="Garamond"/>
                <w:sz w:val="24"/>
                <w:szCs w:val="28"/>
                <w:lang w:val="en-US"/>
              </w:rPr>
            </w:pPr>
            <w:r w:rsidRPr="00F83062">
              <w:rPr>
                <w:rFonts w:ascii="Garamond" w:hAnsi="Garamond"/>
                <w:sz w:val="24"/>
                <w:szCs w:val="28"/>
                <w:lang w:val="en-US"/>
              </w:rPr>
              <w:t>1.62</w:t>
            </w:r>
          </w:p>
        </w:tc>
        <w:tc>
          <w:tcPr>
            <w:tcW w:w="385" w:type="pct"/>
            <w:shd w:val="clear" w:color="auto" w:fill="auto"/>
            <w:noWrap/>
            <w:hideMark/>
          </w:tcPr>
          <w:p w14:paraId="6A7EFCFB"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46" w:type="pct"/>
            <w:shd w:val="clear" w:color="auto" w:fill="auto"/>
            <w:noWrap/>
            <w:hideMark/>
          </w:tcPr>
          <w:p w14:paraId="24BC1C6D"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21.09</w:t>
            </w:r>
          </w:p>
        </w:tc>
        <w:tc>
          <w:tcPr>
            <w:tcW w:w="588" w:type="pct"/>
            <w:gridSpan w:val="2"/>
          </w:tcPr>
          <w:p w14:paraId="5F9B4302"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5 – 15</w:t>
            </w:r>
          </w:p>
        </w:tc>
        <w:tc>
          <w:tcPr>
            <w:tcW w:w="1192" w:type="pct"/>
          </w:tcPr>
          <w:p w14:paraId="62669385"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Hanggono (2004)</w:t>
            </w:r>
          </w:p>
        </w:tc>
      </w:tr>
      <w:tr w:rsidR="00773609" w:rsidRPr="00F83062" w14:paraId="42AA06C1" w14:textId="77777777" w:rsidTr="00773609">
        <w:trPr>
          <w:trHeight w:val="20"/>
        </w:trPr>
        <w:tc>
          <w:tcPr>
            <w:tcW w:w="300" w:type="pct"/>
            <w:shd w:val="clear" w:color="auto" w:fill="auto"/>
            <w:noWrap/>
            <w:hideMark/>
          </w:tcPr>
          <w:p w14:paraId="7DC762AF" w14:textId="77777777" w:rsidR="00F83062" w:rsidRPr="00F83062" w:rsidRDefault="00F83062" w:rsidP="00773609">
            <w:pPr>
              <w:ind w:firstLine="35"/>
              <w:rPr>
                <w:rFonts w:ascii="Garamond" w:hAnsi="Garamond"/>
                <w:sz w:val="24"/>
                <w:szCs w:val="28"/>
                <w:lang w:val="en-US"/>
              </w:rPr>
            </w:pPr>
            <w:r w:rsidRPr="00F83062">
              <w:rPr>
                <w:rFonts w:ascii="Garamond" w:hAnsi="Garamond"/>
                <w:sz w:val="24"/>
                <w:szCs w:val="28"/>
                <w:lang w:val="en-US"/>
              </w:rPr>
              <w:t>7</w:t>
            </w:r>
          </w:p>
        </w:tc>
        <w:tc>
          <w:tcPr>
            <w:tcW w:w="1631" w:type="pct"/>
            <w:shd w:val="clear" w:color="auto" w:fill="auto"/>
            <w:noWrap/>
            <w:hideMark/>
          </w:tcPr>
          <w:p w14:paraId="6521C2D7"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Amoniak (NH</w:t>
            </w:r>
            <w:r w:rsidRPr="00F83062">
              <w:rPr>
                <w:rFonts w:ascii="Garamond" w:hAnsi="Garamond"/>
                <w:sz w:val="24"/>
                <w:szCs w:val="28"/>
                <w:vertAlign w:val="subscript"/>
                <w:lang w:val="en-US"/>
              </w:rPr>
              <w:t>3</w:t>
            </w:r>
            <w:r w:rsidRPr="00F83062">
              <w:rPr>
                <w:rFonts w:ascii="Garamond" w:hAnsi="Garamond"/>
                <w:sz w:val="24"/>
                <w:szCs w:val="28"/>
                <w:lang w:val="en-US"/>
              </w:rPr>
              <w:t>) (ppm)</w:t>
            </w:r>
          </w:p>
        </w:tc>
        <w:tc>
          <w:tcPr>
            <w:tcW w:w="459" w:type="pct"/>
            <w:shd w:val="clear" w:color="auto" w:fill="auto"/>
            <w:noWrap/>
            <w:hideMark/>
          </w:tcPr>
          <w:p w14:paraId="5B3CA844" w14:textId="77777777" w:rsidR="00F83062" w:rsidRPr="00F83062" w:rsidRDefault="00F83062" w:rsidP="00773609">
            <w:pPr>
              <w:ind w:firstLine="25"/>
              <w:rPr>
                <w:rFonts w:ascii="Garamond" w:hAnsi="Garamond"/>
                <w:sz w:val="24"/>
                <w:szCs w:val="28"/>
                <w:lang w:val="en-US"/>
              </w:rPr>
            </w:pPr>
            <w:r w:rsidRPr="00F83062">
              <w:rPr>
                <w:rFonts w:ascii="Garamond" w:hAnsi="Garamond"/>
                <w:sz w:val="24"/>
                <w:szCs w:val="28"/>
                <w:lang w:val="en-US"/>
              </w:rPr>
              <w:t>0.000</w:t>
            </w:r>
          </w:p>
        </w:tc>
        <w:tc>
          <w:tcPr>
            <w:tcW w:w="385" w:type="pct"/>
            <w:shd w:val="clear" w:color="auto" w:fill="auto"/>
            <w:noWrap/>
            <w:hideMark/>
          </w:tcPr>
          <w:p w14:paraId="411023B3"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46" w:type="pct"/>
            <w:shd w:val="clear" w:color="auto" w:fill="auto"/>
            <w:noWrap/>
            <w:hideMark/>
          </w:tcPr>
          <w:p w14:paraId="2336728E"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3.080</w:t>
            </w:r>
          </w:p>
        </w:tc>
        <w:tc>
          <w:tcPr>
            <w:tcW w:w="588" w:type="pct"/>
            <w:gridSpan w:val="2"/>
          </w:tcPr>
          <w:p w14:paraId="7AD573F8"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&lt; 0,01</w:t>
            </w:r>
          </w:p>
        </w:tc>
        <w:tc>
          <w:tcPr>
            <w:tcW w:w="1192" w:type="pct"/>
          </w:tcPr>
          <w:p w14:paraId="69CEEEBF"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Ipteknet (2005)</w:t>
            </w:r>
          </w:p>
        </w:tc>
      </w:tr>
      <w:tr w:rsidR="00773609" w:rsidRPr="00F83062" w14:paraId="5351433F" w14:textId="77777777" w:rsidTr="00773609">
        <w:trPr>
          <w:trHeight w:val="20"/>
        </w:trPr>
        <w:tc>
          <w:tcPr>
            <w:tcW w:w="300" w:type="pct"/>
            <w:shd w:val="clear" w:color="auto" w:fill="auto"/>
            <w:noWrap/>
            <w:hideMark/>
          </w:tcPr>
          <w:p w14:paraId="0FD1ED23" w14:textId="77777777" w:rsidR="00F83062" w:rsidRPr="00F83062" w:rsidRDefault="00F83062" w:rsidP="00773609">
            <w:pPr>
              <w:ind w:firstLine="35"/>
              <w:rPr>
                <w:rFonts w:ascii="Garamond" w:hAnsi="Garamond"/>
                <w:sz w:val="24"/>
                <w:szCs w:val="28"/>
                <w:lang w:val="en-US"/>
              </w:rPr>
            </w:pPr>
            <w:r w:rsidRPr="00F83062">
              <w:rPr>
                <w:rFonts w:ascii="Garamond" w:hAnsi="Garamond"/>
                <w:sz w:val="24"/>
                <w:szCs w:val="28"/>
                <w:lang w:val="en-US"/>
              </w:rPr>
              <w:t>8</w:t>
            </w:r>
          </w:p>
        </w:tc>
        <w:tc>
          <w:tcPr>
            <w:tcW w:w="1631" w:type="pct"/>
            <w:shd w:val="clear" w:color="auto" w:fill="auto"/>
            <w:noWrap/>
            <w:hideMark/>
          </w:tcPr>
          <w:p w14:paraId="03831516"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Nitrat (NO</w:t>
            </w:r>
            <w:r w:rsidRPr="00F83062">
              <w:rPr>
                <w:rFonts w:ascii="Garamond" w:hAnsi="Garamond"/>
                <w:sz w:val="24"/>
                <w:szCs w:val="28"/>
                <w:vertAlign w:val="subscript"/>
                <w:lang w:val="en-US"/>
              </w:rPr>
              <w:t>3</w:t>
            </w:r>
            <w:r w:rsidRPr="00F83062">
              <w:rPr>
                <w:rFonts w:ascii="Garamond" w:hAnsi="Garamond"/>
                <w:sz w:val="24"/>
                <w:szCs w:val="28"/>
                <w:lang w:val="en-US"/>
              </w:rPr>
              <w:t>) (ppm)</w:t>
            </w:r>
          </w:p>
        </w:tc>
        <w:tc>
          <w:tcPr>
            <w:tcW w:w="459" w:type="pct"/>
            <w:shd w:val="clear" w:color="auto" w:fill="auto"/>
            <w:noWrap/>
            <w:hideMark/>
          </w:tcPr>
          <w:p w14:paraId="56CC9767" w14:textId="77777777" w:rsidR="00F83062" w:rsidRPr="00F83062" w:rsidRDefault="00F83062" w:rsidP="00773609">
            <w:pPr>
              <w:ind w:firstLine="25"/>
              <w:rPr>
                <w:rFonts w:ascii="Garamond" w:hAnsi="Garamond"/>
                <w:sz w:val="24"/>
                <w:szCs w:val="28"/>
                <w:lang w:val="en-US"/>
              </w:rPr>
            </w:pPr>
            <w:r w:rsidRPr="00F83062">
              <w:rPr>
                <w:rFonts w:ascii="Garamond" w:hAnsi="Garamond"/>
                <w:sz w:val="24"/>
                <w:szCs w:val="28"/>
                <w:lang w:val="en-US"/>
              </w:rPr>
              <w:t>0.000</w:t>
            </w:r>
          </w:p>
        </w:tc>
        <w:tc>
          <w:tcPr>
            <w:tcW w:w="385" w:type="pct"/>
            <w:shd w:val="clear" w:color="auto" w:fill="auto"/>
            <w:noWrap/>
            <w:hideMark/>
          </w:tcPr>
          <w:p w14:paraId="01D91CEB"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46" w:type="pct"/>
            <w:shd w:val="clear" w:color="auto" w:fill="auto"/>
            <w:noWrap/>
            <w:hideMark/>
          </w:tcPr>
          <w:p w14:paraId="01371654"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0.900</w:t>
            </w:r>
          </w:p>
        </w:tc>
        <w:tc>
          <w:tcPr>
            <w:tcW w:w="588" w:type="pct"/>
            <w:gridSpan w:val="2"/>
          </w:tcPr>
          <w:p w14:paraId="3960356A"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&lt; 0,1</w:t>
            </w:r>
          </w:p>
        </w:tc>
        <w:tc>
          <w:tcPr>
            <w:tcW w:w="1192" w:type="pct"/>
          </w:tcPr>
          <w:p w14:paraId="3AEDE404"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Hanggono (2004)</w:t>
            </w:r>
          </w:p>
        </w:tc>
      </w:tr>
      <w:tr w:rsidR="00773609" w:rsidRPr="00F83062" w14:paraId="6B30AC6A" w14:textId="77777777" w:rsidTr="00773609">
        <w:trPr>
          <w:trHeight w:val="20"/>
        </w:trPr>
        <w:tc>
          <w:tcPr>
            <w:tcW w:w="300" w:type="pct"/>
            <w:shd w:val="clear" w:color="auto" w:fill="auto"/>
            <w:noWrap/>
            <w:hideMark/>
          </w:tcPr>
          <w:p w14:paraId="6F8DA0E6" w14:textId="77777777" w:rsidR="00F83062" w:rsidRPr="00F83062" w:rsidRDefault="00F83062" w:rsidP="00773609">
            <w:pPr>
              <w:ind w:firstLine="35"/>
              <w:rPr>
                <w:rFonts w:ascii="Garamond" w:hAnsi="Garamond"/>
                <w:sz w:val="24"/>
                <w:szCs w:val="28"/>
                <w:lang w:val="en-US"/>
              </w:rPr>
            </w:pPr>
            <w:r w:rsidRPr="00F83062">
              <w:rPr>
                <w:rFonts w:ascii="Garamond" w:hAnsi="Garamond"/>
                <w:sz w:val="24"/>
                <w:szCs w:val="28"/>
                <w:lang w:val="en-US"/>
              </w:rPr>
              <w:t>9</w:t>
            </w:r>
          </w:p>
        </w:tc>
        <w:tc>
          <w:tcPr>
            <w:tcW w:w="1631" w:type="pct"/>
            <w:shd w:val="clear" w:color="auto" w:fill="auto"/>
            <w:noWrap/>
            <w:hideMark/>
          </w:tcPr>
          <w:p w14:paraId="27628FAB"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Nitrit (NO</w:t>
            </w:r>
            <w:r w:rsidRPr="00F83062">
              <w:rPr>
                <w:rFonts w:ascii="Garamond" w:hAnsi="Garamond"/>
                <w:sz w:val="24"/>
                <w:szCs w:val="28"/>
                <w:vertAlign w:val="subscript"/>
                <w:lang w:val="en-US"/>
              </w:rPr>
              <w:t>2</w:t>
            </w:r>
            <w:r w:rsidRPr="00F83062">
              <w:rPr>
                <w:rFonts w:ascii="Garamond" w:hAnsi="Garamond"/>
                <w:sz w:val="24"/>
                <w:szCs w:val="28"/>
                <w:lang w:val="en-US"/>
              </w:rPr>
              <w:t>) (ppm)</w:t>
            </w:r>
          </w:p>
        </w:tc>
        <w:tc>
          <w:tcPr>
            <w:tcW w:w="459" w:type="pct"/>
            <w:shd w:val="clear" w:color="auto" w:fill="auto"/>
            <w:noWrap/>
            <w:hideMark/>
          </w:tcPr>
          <w:p w14:paraId="0B2E4D32" w14:textId="77777777" w:rsidR="00F83062" w:rsidRPr="00F83062" w:rsidRDefault="00F83062" w:rsidP="00773609">
            <w:pPr>
              <w:ind w:firstLine="25"/>
              <w:rPr>
                <w:rFonts w:ascii="Garamond" w:hAnsi="Garamond"/>
                <w:sz w:val="24"/>
                <w:szCs w:val="28"/>
                <w:lang w:val="en-US"/>
              </w:rPr>
            </w:pPr>
            <w:r w:rsidRPr="00F83062">
              <w:rPr>
                <w:rFonts w:ascii="Garamond" w:hAnsi="Garamond"/>
                <w:sz w:val="24"/>
                <w:szCs w:val="28"/>
                <w:lang w:val="en-US"/>
              </w:rPr>
              <w:t>0.002</w:t>
            </w:r>
          </w:p>
        </w:tc>
        <w:tc>
          <w:tcPr>
            <w:tcW w:w="385" w:type="pct"/>
            <w:shd w:val="clear" w:color="auto" w:fill="auto"/>
            <w:noWrap/>
            <w:hideMark/>
          </w:tcPr>
          <w:p w14:paraId="0A5421E0"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46" w:type="pct"/>
            <w:shd w:val="clear" w:color="auto" w:fill="auto"/>
            <w:noWrap/>
            <w:hideMark/>
          </w:tcPr>
          <w:p w14:paraId="58A45661"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0.304</w:t>
            </w:r>
          </w:p>
        </w:tc>
        <w:tc>
          <w:tcPr>
            <w:tcW w:w="588" w:type="pct"/>
            <w:gridSpan w:val="2"/>
          </w:tcPr>
          <w:p w14:paraId="3392B66F"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&lt; 0,1</w:t>
            </w:r>
          </w:p>
        </w:tc>
        <w:tc>
          <w:tcPr>
            <w:tcW w:w="1192" w:type="pct"/>
          </w:tcPr>
          <w:p w14:paraId="1E6D8915"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Hanggono (2004)</w:t>
            </w:r>
          </w:p>
        </w:tc>
      </w:tr>
      <w:tr w:rsidR="00773609" w:rsidRPr="00F83062" w14:paraId="335EE90A" w14:textId="77777777" w:rsidTr="00773609">
        <w:trPr>
          <w:trHeight w:val="20"/>
        </w:trPr>
        <w:tc>
          <w:tcPr>
            <w:tcW w:w="300" w:type="pct"/>
            <w:shd w:val="clear" w:color="auto" w:fill="auto"/>
            <w:noWrap/>
            <w:hideMark/>
          </w:tcPr>
          <w:p w14:paraId="45534AC7" w14:textId="77777777" w:rsidR="00F83062" w:rsidRPr="00F83062" w:rsidRDefault="00F83062" w:rsidP="00773609">
            <w:pPr>
              <w:ind w:firstLine="35"/>
              <w:rPr>
                <w:rFonts w:ascii="Garamond" w:hAnsi="Garamond"/>
                <w:sz w:val="24"/>
                <w:szCs w:val="28"/>
                <w:lang w:val="en-US"/>
              </w:rPr>
            </w:pPr>
            <w:r w:rsidRPr="00F83062">
              <w:rPr>
                <w:rFonts w:ascii="Garamond" w:hAnsi="Garamond"/>
                <w:sz w:val="24"/>
                <w:szCs w:val="28"/>
                <w:lang w:val="en-US"/>
              </w:rPr>
              <w:t>10</w:t>
            </w:r>
          </w:p>
        </w:tc>
        <w:tc>
          <w:tcPr>
            <w:tcW w:w="1631" w:type="pct"/>
            <w:shd w:val="clear" w:color="auto" w:fill="auto"/>
            <w:noWrap/>
            <w:hideMark/>
          </w:tcPr>
          <w:p w14:paraId="2768A044"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Fosfat (PO</w:t>
            </w:r>
            <w:r w:rsidRPr="00F83062">
              <w:rPr>
                <w:rFonts w:ascii="Garamond" w:hAnsi="Garamond"/>
                <w:sz w:val="24"/>
                <w:szCs w:val="28"/>
                <w:vertAlign w:val="subscript"/>
                <w:lang w:val="en-US"/>
              </w:rPr>
              <w:t>4</w:t>
            </w:r>
            <w:r w:rsidRPr="00F83062">
              <w:rPr>
                <w:rFonts w:ascii="Garamond" w:hAnsi="Garamond"/>
                <w:sz w:val="24"/>
                <w:szCs w:val="28"/>
                <w:lang w:val="en-US"/>
              </w:rPr>
              <w:t>) (ppm)</w:t>
            </w:r>
          </w:p>
        </w:tc>
        <w:tc>
          <w:tcPr>
            <w:tcW w:w="459" w:type="pct"/>
            <w:shd w:val="clear" w:color="auto" w:fill="auto"/>
            <w:noWrap/>
            <w:hideMark/>
          </w:tcPr>
          <w:p w14:paraId="73D920B9" w14:textId="77777777" w:rsidR="00F83062" w:rsidRPr="00F83062" w:rsidRDefault="00F83062" w:rsidP="00773609">
            <w:pPr>
              <w:ind w:firstLine="25"/>
              <w:rPr>
                <w:rFonts w:ascii="Garamond" w:hAnsi="Garamond"/>
                <w:sz w:val="24"/>
                <w:szCs w:val="28"/>
                <w:lang w:val="en-US"/>
              </w:rPr>
            </w:pPr>
            <w:r w:rsidRPr="00F83062">
              <w:rPr>
                <w:rFonts w:ascii="Garamond" w:hAnsi="Garamond"/>
                <w:sz w:val="24"/>
                <w:szCs w:val="28"/>
                <w:lang w:val="en-US"/>
              </w:rPr>
              <w:t>1.000</w:t>
            </w:r>
          </w:p>
        </w:tc>
        <w:tc>
          <w:tcPr>
            <w:tcW w:w="385" w:type="pct"/>
            <w:shd w:val="clear" w:color="auto" w:fill="auto"/>
            <w:noWrap/>
            <w:hideMark/>
          </w:tcPr>
          <w:p w14:paraId="6BC9591B"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46" w:type="pct"/>
            <w:shd w:val="clear" w:color="auto" w:fill="auto"/>
            <w:noWrap/>
            <w:hideMark/>
          </w:tcPr>
          <w:p w14:paraId="266C6369"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2.100</w:t>
            </w:r>
          </w:p>
        </w:tc>
        <w:tc>
          <w:tcPr>
            <w:tcW w:w="588" w:type="pct"/>
            <w:gridSpan w:val="2"/>
          </w:tcPr>
          <w:p w14:paraId="272E7DB3"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&lt; 0,1</w:t>
            </w:r>
          </w:p>
        </w:tc>
        <w:tc>
          <w:tcPr>
            <w:tcW w:w="1192" w:type="pct"/>
          </w:tcPr>
          <w:p w14:paraId="3D990B9A"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Hanggono (2004)</w:t>
            </w:r>
          </w:p>
        </w:tc>
      </w:tr>
      <w:tr w:rsidR="00773609" w:rsidRPr="00F83062" w14:paraId="3E8FB539" w14:textId="77777777" w:rsidTr="00773609">
        <w:trPr>
          <w:trHeight w:val="20"/>
        </w:trPr>
        <w:tc>
          <w:tcPr>
            <w:tcW w:w="300" w:type="pct"/>
            <w:shd w:val="clear" w:color="auto" w:fill="auto"/>
            <w:noWrap/>
            <w:hideMark/>
          </w:tcPr>
          <w:p w14:paraId="5B1EF328" w14:textId="77777777" w:rsidR="00F83062" w:rsidRPr="00F83062" w:rsidRDefault="00F83062" w:rsidP="00773609">
            <w:pPr>
              <w:ind w:firstLine="35"/>
              <w:rPr>
                <w:rFonts w:ascii="Garamond" w:hAnsi="Garamond"/>
                <w:sz w:val="24"/>
                <w:szCs w:val="28"/>
                <w:lang w:val="en-US"/>
              </w:rPr>
            </w:pPr>
            <w:r w:rsidRPr="00F83062">
              <w:rPr>
                <w:rFonts w:ascii="Garamond" w:hAnsi="Garamond"/>
                <w:sz w:val="24"/>
                <w:szCs w:val="28"/>
                <w:lang w:val="en-US"/>
              </w:rPr>
              <w:t>11</w:t>
            </w:r>
          </w:p>
        </w:tc>
        <w:tc>
          <w:tcPr>
            <w:tcW w:w="1631" w:type="pct"/>
            <w:shd w:val="clear" w:color="auto" w:fill="auto"/>
            <w:noWrap/>
            <w:hideMark/>
          </w:tcPr>
          <w:p w14:paraId="4D632D28"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Bahan Organik/TOM (ppm)</w:t>
            </w:r>
          </w:p>
        </w:tc>
        <w:tc>
          <w:tcPr>
            <w:tcW w:w="459" w:type="pct"/>
            <w:shd w:val="clear" w:color="auto" w:fill="auto"/>
            <w:noWrap/>
            <w:hideMark/>
          </w:tcPr>
          <w:p w14:paraId="70C83963" w14:textId="77777777" w:rsidR="00F83062" w:rsidRPr="00F83062" w:rsidRDefault="00F83062" w:rsidP="00773609">
            <w:pPr>
              <w:ind w:firstLine="25"/>
              <w:rPr>
                <w:rFonts w:ascii="Garamond" w:hAnsi="Garamond"/>
                <w:sz w:val="24"/>
                <w:szCs w:val="28"/>
                <w:lang w:val="en-US"/>
              </w:rPr>
            </w:pPr>
            <w:r w:rsidRPr="00F83062">
              <w:rPr>
                <w:rFonts w:ascii="Garamond" w:hAnsi="Garamond"/>
                <w:sz w:val="24"/>
                <w:szCs w:val="28"/>
                <w:lang w:val="en-US"/>
              </w:rPr>
              <w:t>19.720</w:t>
            </w:r>
          </w:p>
        </w:tc>
        <w:tc>
          <w:tcPr>
            <w:tcW w:w="385" w:type="pct"/>
            <w:shd w:val="clear" w:color="auto" w:fill="auto"/>
            <w:noWrap/>
            <w:hideMark/>
          </w:tcPr>
          <w:p w14:paraId="4C4E6D58"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46" w:type="pct"/>
            <w:shd w:val="clear" w:color="auto" w:fill="auto"/>
            <w:noWrap/>
            <w:hideMark/>
          </w:tcPr>
          <w:p w14:paraId="77C5B5D6"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53.910</w:t>
            </w:r>
          </w:p>
        </w:tc>
        <w:tc>
          <w:tcPr>
            <w:tcW w:w="588" w:type="pct"/>
            <w:gridSpan w:val="2"/>
          </w:tcPr>
          <w:p w14:paraId="76DDD005"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&lt; 20</w:t>
            </w:r>
          </w:p>
        </w:tc>
        <w:tc>
          <w:tcPr>
            <w:tcW w:w="1192" w:type="pct"/>
          </w:tcPr>
          <w:p w14:paraId="368244A1"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rPr>
              <w:t>Poernomo</w:t>
            </w:r>
            <w:r w:rsidRPr="00F83062">
              <w:rPr>
                <w:rFonts w:ascii="Garamond" w:hAnsi="Garamond"/>
                <w:sz w:val="24"/>
                <w:szCs w:val="28"/>
                <w:lang w:val="en-US"/>
              </w:rPr>
              <w:t>(</w:t>
            </w:r>
            <w:r w:rsidRPr="00F83062">
              <w:rPr>
                <w:rFonts w:ascii="Garamond" w:hAnsi="Garamond"/>
                <w:sz w:val="24"/>
                <w:szCs w:val="28"/>
              </w:rPr>
              <w:t>1992</w:t>
            </w:r>
            <w:r w:rsidRPr="00F83062">
              <w:rPr>
                <w:rFonts w:ascii="Garamond" w:hAnsi="Garamond"/>
                <w:sz w:val="24"/>
                <w:szCs w:val="28"/>
                <w:lang w:val="en-US"/>
              </w:rPr>
              <w:t>)</w:t>
            </w:r>
          </w:p>
        </w:tc>
      </w:tr>
      <w:tr w:rsidR="00773609" w:rsidRPr="00F83062" w14:paraId="0A14DCA8" w14:textId="77777777" w:rsidTr="00773609">
        <w:trPr>
          <w:trHeight w:val="20"/>
        </w:trPr>
        <w:tc>
          <w:tcPr>
            <w:tcW w:w="300" w:type="pct"/>
            <w:shd w:val="clear" w:color="auto" w:fill="auto"/>
            <w:noWrap/>
            <w:hideMark/>
          </w:tcPr>
          <w:p w14:paraId="2A28124B" w14:textId="77777777" w:rsidR="00F83062" w:rsidRPr="00F83062" w:rsidRDefault="00F83062" w:rsidP="00773609">
            <w:pPr>
              <w:ind w:firstLine="35"/>
              <w:rPr>
                <w:rFonts w:ascii="Garamond" w:hAnsi="Garamond"/>
                <w:sz w:val="24"/>
                <w:szCs w:val="28"/>
                <w:lang w:val="en-US"/>
              </w:rPr>
            </w:pPr>
            <w:r w:rsidRPr="00F83062">
              <w:rPr>
                <w:rFonts w:ascii="Garamond" w:hAnsi="Garamond"/>
                <w:sz w:val="24"/>
                <w:szCs w:val="28"/>
                <w:lang w:val="en-US"/>
              </w:rPr>
              <w:t>12</w:t>
            </w:r>
          </w:p>
        </w:tc>
        <w:tc>
          <w:tcPr>
            <w:tcW w:w="1631" w:type="pct"/>
            <w:shd w:val="clear" w:color="auto" w:fill="auto"/>
            <w:noWrap/>
            <w:hideMark/>
          </w:tcPr>
          <w:p w14:paraId="5E527EC4"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Logam Berat</w:t>
            </w:r>
          </w:p>
        </w:tc>
        <w:tc>
          <w:tcPr>
            <w:tcW w:w="459" w:type="pct"/>
            <w:shd w:val="clear" w:color="auto" w:fill="auto"/>
            <w:noWrap/>
            <w:hideMark/>
          </w:tcPr>
          <w:p w14:paraId="1DD615E6" w14:textId="77777777" w:rsidR="00F83062" w:rsidRPr="00F83062" w:rsidRDefault="00F83062" w:rsidP="00773609">
            <w:pPr>
              <w:ind w:firstLine="25"/>
              <w:rPr>
                <w:rFonts w:ascii="Garamond" w:hAnsi="Garamond"/>
                <w:sz w:val="24"/>
                <w:szCs w:val="28"/>
                <w:lang w:val="en-US"/>
              </w:rPr>
            </w:pPr>
          </w:p>
        </w:tc>
        <w:tc>
          <w:tcPr>
            <w:tcW w:w="385" w:type="pct"/>
            <w:shd w:val="clear" w:color="auto" w:fill="auto"/>
            <w:noWrap/>
            <w:hideMark/>
          </w:tcPr>
          <w:p w14:paraId="3912D339" w14:textId="77777777" w:rsidR="00F83062" w:rsidRPr="00F83062" w:rsidRDefault="00F83062" w:rsidP="00F83062">
            <w:pPr>
              <w:ind w:firstLine="426"/>
              <w:rPr>
                <w:rFonts w:ascii="Garamond" w:hAnsi="Garamond"/>
                <w:sz w:val="24"/>
                <w:szCs w:val="28"/>
                <w:lang w:val="en-US"/>
              </w:rPr>
            </w:pPr>
          </w:p>
        </w:tc>
        <w:tc>
          <w:tcPr>
            <w:tcW w:w="446" w:type="pct"/>
            <w:shd w:val="clear" w:color="auto" w:fill="auto"/>
            <w:noWrap/>
            <w:hideMark/>
          </w:tcPr>
          <w:p w14:paraId="223E142A" w14:textId="77777777" w:rsidR="00F83062" w:rsidRPr="00F83062" w:rsidRDefault="00F83062" w:rsidP="00773609">
            <w:pPr>
              <w:ind w:firstLine="0"/>
              <w:rPr>
                <w:rFonts w:ascii="Garamond" w:hAnsi="Garamond"/>
                <w:sz w:val="24"/>
                <w:szCs w:val="28"/>
                <w:lang w:val="en-US"/>
              </w:rPr>
            </w:pPr>
          </w:p>
        </w:tc>
        <w:tc>
          <w:tcPr>
            <w:tcW w:w="588" w:type="pct"/>
            <w:gridSpan w:val="2"/>
          </w:tcPr>
          <w:p w14:paraId="42985CA9" w14:textId="77777777" w:rsidR="00F83062" w:rsidRPr="00F83062" w:rsidRDefault="00F83062" w:rsidP="00773609">
            <w:pPr>
              <w:ind w:firstLine="0"/>
              <w:rPr>
                <w:rFonts w:ascii="Garamond" w:hAnsi="Garamond"/>
                <w:sz w:val="24"/>
                <w:szCs w:val="28"/>
                <w:lang w:val="en-US"/>
              </w:rPr>
            </w:pPr>
          </w:p>
        </w:tc>
        <w:tc>
          <w:tcPr>
            <w:tcW w:w="1192" w:type="pct"/>
          </w:tcPr>
          <w:p w14:paraId="6A278B38" w14:textId="77777777" w:rsidR="00F83062" w:rsidRPr="00F83062" w:rsidRDefault="00F83062" w:rsidP="00F83062">
            <w:pPr>
              <w:ind w:firstLine="426"/>
              <w:rPr>
                <w:rFonts w:ascii="Garamond" w:hAnsi="Garamond"/>
                <w:sz w:val="24"/>
                <w:szCs w:val="28"/>
                <w:lang w:val="en-US"/>
              </w:rPr>
            </w:pPr>
          </w:p>
        </w:tc>
      </w:tr>
      <w:tr w:rsidR="00773609" w:rsidRPr="00F83062" w14:paraId="33756A12" w14:textId="77777777" w:rsidTr="00773609">
        <w:trPr>
          <w:trHeight w:val="20"/>
        </w:trPr>
        <w:tc>
          <w:tcPr>
            <w:tcW w:w="300" w:type="pct"/>
            <w:shd w:val="clear" w:color="auto" w:fill="auto"/>
            <w:noWrap/>
            <w:hideMark/>
          </w:tcPr>
          <w:p w14:paraId="5D61CF6D" w14:textId="77777777" w:rsidR="00F83062" w:rsidRPr="00F83062" w:rsidRDefault="00F83062" w:rsidP="00773609">
            <w:pPr>
              <w:ind w:firstLine="35"/>
              <w:rPr>
                <w:rFonts w:ascii="Garamond" w:hAnsi="Garamond"/>
                <w:sz w:val="24"/>
                <w:szCs w:val="28"/>
                <w:lang w:val="en-US"/>
              </w:rPr>
            </w:pPr>
          </w:p>
        </w:tc>
        <w:tc>
          <w:tcPr>
            <w:tcW w:w="1631" w:type="pct"/>
            <w:shd w:val="clear" w:color="auto" w:fill="auto"/>
            <w:noWrap/>
            <w:hideMark/>
          </w:tcPr>
          <w:p w14:paraId="0C5F83DC"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 Pb(mg/l)</w:t>
            </w:r>
          </w:p>
        </w:tc>
        <w:tc>
          <w:tcPr>
            <w:tcW w:w="459" w:type="pct"/>
            <w:shd w:val="clear" w:color="auto" w:fill="auto"/>
            <w:noWrap/>
            <w:hideMark/>
          </w:tcPr>
          <w:p w14:paraId="47523AAE" w14:textId="77777777" w:rsidR="00F83062" w:rsidRPr="00F83062" w:rsidRDefault="00F83062" w:rsidP="00773609">
            <w:pPr>
              <w:ind w:firstLine="25"/>
              <w:rPr>
                <w:rFonts w:ascii="Garamond" w:hAnsi="Garamond"/>
                <w:sz w:val="24"/>
                <w:szCs w:val="28"/>
                <w:lang w:val="en-US"/>
              </w:rPr>
            </w:pPr>
            <w:r w:rsidRPr="00F83062">
              <w:rPr>
                <w:rFonts w:ascii="Garamond" w:hAnsi="Garamond"/>
                <w:sz w:val="24"/>
                <w:szCs w:val="28"/>
                <w:lang w:val="en-US"/>
              </w:rPr>
              <w:t>0.110</w:t>
            </w:r>
          </w:p>
        </w:tc>
        <w:tc>
          <w:tcPr>
            <w:tcW w:w="385" w:type="pct"/>
            <w:shd w:val="clear" w:color="auto" w:fill="auto"/>
            <w:noWrap/>
            <w:hideMark/>
          </w:tcPr>
          <w:p w14:paraId="38A2020C"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46" w:type="pct"/>
            <w:shd w:val="clear" w:color="auto" w:fill="auto"/>
            <w:noWrap/>
            <w:hideMark/>
          </w:tcPr>
          <w:p w14:paraId="3A356239"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0.295</w:t>
            </w:r>
          </w:p>
        </w:tc>
        <w:tc>
          <w:tcPr>
            <w:tcW w:w="588" w:type="pct"/>
            <w:gridSpan w:val="2"/>
          </w:tcPr>
          <w:p w14:paraId="2D05F2B5"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 0,03</w:t>
            </w:r>
          </w:p>
        </w:tc>
        <w:tc>
          <w:tcPr>
            <w:tcW w:w="1192" w:type="pct"/>
          </w:tcPr>
          <w:p w14:paraId="583CE6F7"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PP No. 28 Tahun 2001</w:t>
            </w:r>
          </w:p>
        </w:tc>
      </w:tr>
      <w:tr w:rsidR="00773609" w:rsidRPr="00F83062" w14:paraId="0A26A74B" w14:textId="77777777" w:rsidTr="00773609">
        <w:trPr>
          <w:trHeight w:val="20"/>
        </w:trPr>
        <w:tc>
          <w:tcPr>
            <w:tcW w:w="300" w:type="pct"/>
            <w:shd w:val="clear" w:color="auto" w:fill="auto"/>
            <w:noWrap/>
            <w:hideMark/>
          </w:tcPr>
          <w:p w14:paraId="3A73144C" w14:textId="77777777" w:rsidR="00F83062" w:rsidRPr="00F83062" w:rsidRDefault="00F83062" w:rsidP="00773609">
            <w:pPr>
              <w:ind w:firstLine="35"/>
              <w:rPr>
                <w:rFonts w:ascii="Garamond" w:hAnsi="Garamond"/>
                <w:sz w:val="24"/>
                <w:szCs w:val="28"/>
                <w:lang w:val="en-US"/>
              </w:rPr>
            </w:pPr>
          </w:p>
        </w:tc>
        <w:tc>
          <w:tcPr>
            <w:tcW w:w="1631" w:type="pct"/>
            <w:shd w:val="clear" w:color="auto" w:fill="auto"/>
            <w:noWrap/>
            <w:hideMark/>
          </w:tcPr>
          <w:p w14:paraId="6BDE86B1"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 Zn(mg/l)</w:t>
            </w:r>
          </w:p>
        </w:tc>
        <w:tc>
          <w:tcPr>
            <w:tcW w:w="459" w:type="pct"/>
            <w:shd w:val="clear" w:color="auto" w:fill="auto"/>
            <w:noWrap/>
            <w:hideMark/>
          </w:tcPr>
          <w:p w14:paraId="52E22165" w14:textId="77777777" w:rsidR="00F83062" w:rsidRPr="00F83062" w:rsidRDefault="00F83062" w:rsidP="00773609">
            <w:pPr>
              <w:ind w:firstLine="25"/>
              <w:rPr>
                <w:rFonts w:ascii="Garamond" w:hAnsi="Garamond"/>
                <w:sz w:val="24"/>
                <w:szCs w:val="28"/>
                <w:lang w:val="en-US"/>
              </w:rPr>
            </w:pPr>
            <w:r w:rsidRPr="00F83062">
              <w:rPr>
                <w:rFonts w:ascii="Garamond" w:hAnsi="Garamond"/>
                <w:sz w:val="24"/>
                <w:szCs w:val="28"/>
                <w:lang w:val="en-US"/>
              </w:rPr>
              <w:t>0.042</w:t>
            </w:r>
          </w:p>
        </w:tc>
        <w:tc>
          <w:tcPr>
            <w:tcW w:w="385" w:type="pct"/>
            <w:shd w:val="clear" w:color="auto" w:fill="auto"/>
            <w:noWrap/>
            <w:hideMark/>
          </w:tcPr>
          <w:p w14:paraId="48280B83"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46" w:type="pct"/>
            <w:shd w:val="clear" w:color="auto" w:fill="auto"/>
            <w:noWrap/>
            <w:hideMark/>
          </w:tcPr>
          <w:p w14:paraId="434E890A"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0.122</w:t>
            </w:r>
          </w:p>
        </w:tc>
        <w:tc>
          <w:tcPr>
            <w:tcW w:w="588" w:type="pct"/>
            <w:gridSpan w:val="2"/>
          </w:tcPr>
          <w:p w14:paraId="36EC266A"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 0,05</w:t>
            </w:r>
          </w:p>
        </w:tc>
        <w:tc>
          <w:tcPr>
            <w:tcW w:w="1192" w:type="pct"/>
          </w:tcPr>
          <w:p w14:paraId="1C8A8BEC"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PP No. 28 Tahun 2001</w:t>
            </w:r>
          </w:p>
        </w:tc>
      </w:tr>
      <w:tr w:rsidR="00773609" w:rsidRPr="00F83062" w14:paraId="5683801E" w14:textId="77777777" w:rsidTr="00773609">
        <w:trPr>
          <w:trHeight w:val="20"/>
        </w:trPr>
        <w:tc>
          <w:tcPr>
            <w:tcW w:w="300" w:type="pct"/>
            <w:shd w:val="clear" w:color="auto" w:fill="auto"/>
            <w:noWrap/>
          </w:tcPr>
          <w:p w14:paraId="07EC9176" w14:textId="77777777" w:rsidR="00F83062" w:rsidRPr="00F83062" w:rsidRDefault="00F83062" w:rsidP="00773609">
            <w:pPr>
              <w:ind w:firstLine="35"/>
              <w:rPr>
                <w:rFonts w:ascii="Garamond" w:hAnsi="Garamond"/>
                <w:sz w:val="24"/>
                <w:szCs w:val="28"/>
                <w:lang w:val="en-US"/>
              </w:rPr>
            </w:pPr>
          </w:p>
        </w:tc>
        <w:tc>
          <w:tcPr>
            <w:tcW w:w="1631" w:type="pct"/>
            <w:shd w:val="clear" w:color="auto" w:fill="auto"/>
            <w:noWrap/>
          </w:tcPr>
          <w:p w14:paraId="19950B99"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 Hg (mg/l)</w:t>
            </w:r>
          </w:p>
        </w:tc>
        <w:tc>
          <w:tcPr>
            <w:tcW w:w="459" w:type="pct"/>
            <w:shd w:val="clear" w:color="auto" w:fill="auto"/>
            <w:noWrap/>
            <w:vAlign w:val="bottom"/>
          </w:tcPr>
          <w:p w14:paraId="05EABB1C" w14:textId="77777777" w:rsidR="00F83062" w:rsidRPr="00F83062" w:rsidRDefault="00F83062" w:rsidP="00773609">
            <w:pPr>
              <w:ind w:firstLine="25"/>
              <w:rPr>
                <w:rFonts w:ascii="Garamond" w:hAnsi="Garamond"/>
                <w:sz w:val="24"/>
                <w:szCs w:val="28"/>
                <w:lang w:val="en-US"/>
              </w:rPr>
            </w:pPr>
            <w:r w:rsidRPr="00F83062">
              <w:rPr>
                <w:rFonts w:ascii="Garamond" w:hAnsi="Garamond"/>
                <w:sz w:val="24"/>
                <w:szCs w:val="28"/>
                <w:lang w:val="en-US"/>
              </w:rPr>
              <w:t>0,001</w:t>
            </w:r>
          </w:p>
        </w:tc>
        <w:tc>
          <w:tcPr>
            <w:tcW w:w="385" w:type="pct"/>
            <w:shd w:val="clear" w:color="auto" w:fill="auto"/>
            <w:noWrap/>
          </w:tcPr>
          <w:p w14:paraId="1918E270"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46" w:type="pct"/>
            <w:shd w:val="clear" w:color="auto" w:fill="auto"/>
            <w:noWrap/>
            <w:vAlign w:val="bottom"/>
          </w:tcPr>
          <w:p w14:paraId="6AB39E2E"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0,003</w:t>
            </w:r>
          </w:p>
        </w:tc>
        <w:tc>
          <w:tcPr>
            <w:tcW w:w="588" w:type="pct"/>
            <w:gridSpan w:val="2"/>
          </w:tcPr>
          <w:p w14:paraId="07C82D18"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0,001 – 0,005</w:t>
            </w:r>
          </w:p>
        </w:tc>
        <w:tc>
          <w:tcPr>
            <w:tcW w:w="1192" w:type="pct"/>
          </w:tcPr>
          <w:p w14:paraId="2576B827"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PP No. 28 Tahun 2001</w:t>
            </w:r>
          </w:p>
        </w:tc>
      </w:tr>
      <w:tr w:rsidR="00773609" w:rsidRPr="00F83062" w14:paraId="7F4E1291" w14:textId="77777777" w:rsidTr="00773609">
        <w:trPr>
          <w:trHeight w:val="20"/>
        </w:trPr>
        <w:tc>
          <w:tcPr>
            <w:tcW w:w="300" w:type="pct"/>
            <w:shd w:val="clear" w:color="auto" w:fill="auto"/>
            <w:noWrap/>
          </w:tcPr>
          <w:p w14:paraId="0DD6D179" w14:textId="77777777" w:rsidR="00F83062" w:rsidRPr="00F83062" w:rsidRDefault="00F83062" w:rsidP="00773609">
            <w:pPr>
              <w:ind w:firstLine="35"/>
              <w:rPr>
                <w:rFonts w:ascii="Garamond" w:hAnsi="Garamond"/>
                <w:sz w:val="24"/>
                <w:szCs w:val="28"/>
                <w:lang w:val="en-US"/>
              </w:rPr>
            </w:pPr>
          </w:p>
        </w:tc>
        <w:tc>
          <w:tcPr>
            <w:tcW w:w="1631" w:type="pct"/>
            <w:shd w:val="clear" w:color="auto" w:fill="auto"/>
            <w:noWrap/>
          </w:tcPr>
          <w:p w14:paraId="052EC8E1"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 Cu (mg/l)</w:t>
            </w:r>
          </w:p>
        </w:tc>
        <w:tc>
          <w:tcPr>
            <w:tcW w:w="459" w:type="pct"/>
            <w:shd w:val="clear" w:color="auto" w:fill="auto"/>
            <w:noWrap/>
            <w:vAlign w:val="bottom"/>
          </w:tcPr>
          <w:p w14:paraId="6EDD22DF" w14:textId="77777777" w:rsidR="00F83062" w:rsidRPr="00F83062" w:rsidRDefault="00F83062" w:rsidP="00773609">
            <w:pPr>
              <w:ind w:firstLine="25"/>
              <w:rPr>
                <w:rFonts w:ascii="Garamond" w:hAnsi="Garamond"/>
                <w:sz w:val="24"/>
                <w:szCs w:val="28"/>
                <w:lang w:val="en-US"/>
              </w:rPr>
            </w:pPr>
            <w:r w:rsidRPr="00F83062">
              <w:rPr>
                <w:rFonts w:ascii="Garamond" w:hAnsi="Garamond"/>
                <w:sz w:val="24"/>
                <w:szCs w:val="28"/>
                <w:lang w:val="en-US"/>
              </w:rPr>
              <w:t>0,006</w:t>
            </w:r>
          </w:p>
        </w:tc>
        <w:tc>
          <w:tcPr>
            <w:tcW w:w="385" w:type="pct"/>
            <w:shd w:val="clear" w:color="auto" w:fill="auto"/>
            <w:noWrap/>
          </w:tcPr>
          <w:p w14:paraId="348FBBA0"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46" w:type="pct"/>
            <w:shd w:val="clear" w:color="auto" w:fill="auto"/>
            <w:noWrap/>
            <w:vAlign w:val="bottom"/>
          </w:tcPr>
          <w:p w14:paraId="091DB149"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0,025</w:t>
            </w:r>
          </w:p>
        </w:tc>
        <w:tc>
          <w:tcPr>
            <w:tcW w:w="588" w:type="pct"/>
            <w:gridSpan w:val="2"/>
          </w:tcPr>
          <w:p w14:paraId="5326EDEC"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0,02 – 0,2</w:t>
            </w:r>
          </w:p>
        </w:tc>
        <w:tc>
          <w:tcPr>
            <w:tcW w:w="1192" w:type="pct"/>
          </w:tcPr>
          <w:p w14:paraId="17825D9D"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PP No. 28 Tahun 2001</w:t>
            </w:r>
          </w:p>
        </w:tc>
      </w:tr>
      <w:tr w:rsidR="00773609" w:rsidRPr="00F83062" w14:paraId="4B07F23C" w14:textId="77777777" w:rsidTr="00773609">
        <w:trPr>
          <w:trHeight w:val="20"/>
        </w:trPr>
        <w:tc>
          <w:tcPr>
            <w:tcW w:w="300" w:type="pct"/>
            <w:shd w:val="clear" w:color="auto" w:fill="auto"/>
            <w:noWrap/>
            <w:hideMark/>
          </w:tcPr>
          <w:p w14:paraId="712B5044" w14:textId="77777777" w:rsidR="00F83062" w:rsidRPr="00F83062" w:rsidRDefault="00F83062" w:rsidP="00773609">
            <w:pPr>
              <w:ind w:firstLine="35"/>
              <w:rPr>
                <w:rFonts w:ascii="Garamond" w:hAnsi="Garamond"/>
                <w:sz w:val="24"/>
                <w:szCs w:val="28"/>
                <w:lang w:val="en-US"/>
              </w:rPr>
            </w:pPr>
          </w:p>
        </w:tc>
        <w:tc>
          <w:tcPr>
            <w:tcW w:w="1631" w:type="pct"/>
            <w:shd w:val="clear" w:color="auto" w:fill="auto"/>
            <w:noWrap/>
            <w:hideMark/>
          </w:tcPr>
          <w:p w14:paraId="25B329D4" w14:textId="77777777" w:rsidR="00F83062" w:rsidRPr="00F83062" w:rsidRDefault="00F83062" w:rsidP="00773609">
            <w:pPr>
              <w:ind w:firstLine="0"/>
              <w:rPr>
                <w:rFonts w:ascii="Garamond" w:hAnsi="Garamond"/>
                <w:sz w:val="24"/>
                <w:szCs w:val="28"/>
                <w:lang w:val="en-US"/>
              </w:rPr>
            </w:pPr>
          </w:p>
        </w:tc>
        <w:tc>
          <w:tcPr>
            <w:tcW w:w="459" w:type="pct"/>
            <w:shd w:val="clear" w:color="auto" w:fill="auto"/>
            <w:noWrap/>
            <w:hideMark/>
          </w:tcPr>
          <w:p w14:paraId="65587DDC" w14:textId="77777777" w:rsidR="00F83062" w:rsidRPr="00F83062" w:rsidRDefault="00F83062" w:rsidP="00773609">
            <w:pPr>
              <w:ind w:firstLine="25"/>
              <w:rPr>
                <w:rFonts w:ascii="Garamond" w:hAnsi="Garamond"/>
                <w:sz w:val="24"/>
                <w:szCs w:val="28"/>
                <w:lang w:val="en-US"/>
              </w:rPr>
            </w:pPr>
          </w:p>
        </w:tc>
        <w:tc>
          <w:tcPr>
            <w:tcW w:w="385" w:type="pct"/>
            <w:shd w:val="clear" w:color="auto" w:fill="auto"/>
            <w:noWrap/>
            <w:hideMark/>
          </w:tcPr>
          <w:p w14:paraId="0EE14494" w14:textId="77777777" w:rsidR="00F83062" w:rsidRPr="00F83062" w:rsidRDefault="00F83062" w:rsidP="00F83062">
            <w:pPr>
              <w:ind w:firstLine="426"/>
              <w:rPr>
                <w:rFonts w:ascii="Garamond" w:hAnsi="Garamond"/>
                <w:sz w:val="24"/>
                <w:szCs w:val="28"/>
                <w:lang w:val="en-US"/>
              </w:rPr>
            </w:pPr>
          </w:p>
        </w:tc>
        <w:tc>
          <w:tcPr>
            <w:tcW w:w="446" w:type="pct"/>
            <w:shd w:val="clear" w:color="auto" w:fill="auto"/>
            <w:noWrap/>
            <w:hideMark/>
          </w:tcPr>
          <w:p w14:paraId="7310AB91" w14:textId="77777777" w:rsidR="00F83062" w:rsidRPr="00F83062" w:rsidRDefault="00F83062" w:rsidP="00773609">
            <w:pPr>
              <w:ind w:firstLine="0"/>
              <w:rPr>
                <w:rFonts w:ascii="Garamond" w:hAnsi="Garamond"/>
                <w:sz w:val="24"/>
                <w:szCs w:val="28"/>
                <w:lang w:val="en-US"/>
              </w:rPr>
            </w:pPr>
          </w:p>
        </w:tc>
        <w:tc>
          <w:tcPr>
            <w:tcW w:w="588" w:type="pct"/>
            <w:gridSpan w:val="2"/>
          </w:tcPr>
          <w:p w14:paraId="6192D6A8" w14:textId="77777777" w:rsidR="00F83062" w:rsidRPr="00F83062" w:rsidRDefault="00F83062" w:rsidP="00773609">
            <w:pPr>
              <w:ind w:firstLine="0"/>
              <w:rPr>
                <w:rFonts w:ascii="Garamond" w:hAnsi="Garamond"/>
                <w:sz w:val="24"/>
                <w:szCs w:val="28"/>
                <w:lang w:val="en-US"/>
              </w:rPr>
            </w:pPr>
          </w:p>
        </w:tc>
        <w:tc>
          <w:tcPr>
            <w:tcW w:w="1192" w:type="pct"/>
          </w:tcPr>
          <w:p w14:paraId="5941C3F8" w14:textId="77777777" w:rsidR="00F83062" w:rsidRPr="00F83062" w:rsidRDefault="00F83062" w:rsidP="00F83062">
            <w:pPr>
              <w:ind w:firstLine="426"/>
              <w:rPr>
                <w:rFonts w:ascii="Garamond" w:hAnsi="Garamond"/>
                <w:sz w:val="24"/>
                <w:szCs w:val="28"/>
                <w:lang w:val="en-US"/>
              </w:rPr>
            </w:pPr>
          </w:p>
        </w:tc>
      </w:tr>
      <w:tr w:rsidR="00773609" w:rsidRPr="00F83062" w14:paraId="65A747DB" w14:textId="77777777" w:rsidTr="00773609">
        <w:trPr>
          <w:trHeight w:val="20"/>
        </w:trPr>
        <w:tc>
          <w:tcPr>
            <w:tcW w:w="300" w:type="pct"/>
            <w:shd w:val="clear" w:color="auto" w:fill="auto"/>
            <w:noWrap/>
            <w:hideMark/>
          </w:tcPr>
          <w:p w14:paraId="0AE4CC47" w14:textId="77777777" w:rsidR="00F83062" w:rsidRPr="00F83062" w:rsidRDefault="00F83062" w:rsidP="00773609">
            <w:pPr>
              <w:ind w:firstLine="35"/>
              <w:rPr>
                <w:rFonts w:ascii="Garamond" w:hAnsi="Garamond"/>
                <w:sz w:val="24"/>
                <w:szCs w:val="28"/>
                <w:lang w:val="en-US"/>
              </w:rPr>
            </w:pPr>
          </w:p>
        </w:tc>
        <w:tc>
          <w:tcPr>
            <w:tcW w:w="1631" w:type="pct"/>
            <w:shd w:val="clear" w:color="auto" w:fill="auto"/>
            <w:noWrap/>
            <w:hideMark/>
          </w:tcPr>
          <w:p w14:paraId="067D8987" w14:textId="77777777" w:rsidR="00F83062" w:rsidRPr="00F83062" w:rsidRDefault="00F83062" w:rsidP="00773609">
            <w:pPr>
              <w:ind w:firstLine="0"/>
              <w:rPr>
                <w:rFonts w:ascii="Garamond" w:hAnsi="Garamond"/>
                <w:b/>
                <w:bCs/>
                <w:sz w:val="24"/>
                <w:szCs w:val="28"/>
                <w:lang w:val="en-US"/>
              </w:rPr>
            </w:pPr>
            <w:r w:rsidRPr="00F83062">
              <w:rPr>
                <w:rFonts w:ascii="Garamond" w:hAnsi="Garamond"/>
                <w:b/>
                <w:bCs/>
                <w:sz w:val="24"/>
                <w:szCs w:val="28"/>
                <w:lang w:val="en-US"/>
              </w:rPr>
              <w:t>Kualitas Tanah</w:t>
            </w:r>
          </w:p>
        </w:tc>
        <w:tc>
          <w:tcPr>
            <w:tcW w:w="459" w:type="pct"/>
            <w:shd w:val="clear" w:color="auto" w:fill="auto"/>
            <w:noWrap/>
            <w:hideMark/>
          </w:tcPr>
          <w:p w14:paraId="1911A955" w14:textId="77777777" w:rsidR="00F83062" w:rsidRPr="00F83062" w:rsidRDefault="00F83062" w:rsidP="00773609">
            <w:pPr>
              <w:ind w:firstLine="25"/>
              <w:rPr>
                <w:rFonts w:ascii="Garamond" w:hAnsi="Garamond"/>
                <w:sz w:val="24"/>
                <w:szCs w:val="28"/>
                <w:lang w:val="en-US"/>
              </w:rPr>
            </w:pPr>
          </w:p>
        </w:tc>
        <w:tc>
          <w:tcPr>
            <w:tcW w:w="385" w:type="pct"/>
            <w:shd w:val="clear" w:color="auto" w:fill="auto"/>
            <w:noWrap/>
            <w:hideMark/>
          </w:tcPr>
          <w:p w14:paraId="5599D893" w14:textId="77777777" w:rsidR="00F83062" w:rsidRPr="00F83062" w:rsidRDefault="00F83062" w:rsidP="00F83062">
            <w:pPr>
              <w:ind w:firstLine="426"/>
              <w:rPr>
                <w:rFonts w:ascii="Garamond" w:hAnsi="Garamond"/>
                <w:sz w:val="24"/>
                <w:szCs w:val="28"/>
                <w:lang w:val="en-US"/>
              </w:rPr>
            </w:pPr>
          </w:p>
        </w:tc>
        <w:tc>
          <w:tcPr>
            <w:tcW w:w="446" w:type="pct"/>
            <w:shd w:val="clear" w:color="auto" w:fill="auto"/>
            <w:noWrap/>
            <w:hideMark/>
          </w:tcPr>
          <w:p w14:paraId="0A16702C" w14:textId="77777777" w:rsidR="00F83062" w:rsidRPr="00F83062" w:rsidRDefault="00F83062" w:rsidP="00773609">
            <w:pPr>
              <w:ind w:firstLine="0"/>
              <w:rPr>
                <w:rFonts w:ascii="Garamond" w:hAnsi="Garamond"/>
                <w:sz w:val="24"/>
                <w:szCs w:val="28"/>
                <w:lang w:val="en-US"/>
              </w:rPr>
            </w:pPr>
          </w:p>
        </w:tc>
        <w:tc>
          <w:tcPr>
            <w:tcW w:w="588" w:type="pct"/>
            <w:gridSpan w:val="2"/>
          </w:tcPr>
          <w:p w14:paraId="19DA09A0" w14:textId="77777777" w:rsidR="00F83062" w:rsidRPr="00F83062" w:rsidRDefault="00F83062" w:rsidP="00773609">
            <w:pPr>
              <w:ind w:firstLine="0"/>
              <w:rPr>
                <w:rFonts w:ascii="Garamond" w:hAnsi="Garamond"/>
                <w:sz w:val="24"/>
                <w:szCs w:val="28"/>
                <w:lang w:val="en-US"/>
              </w:rPr>
            </w:pPr>
          </w:p>
        </w:tc>
        <w:tc>
          <w:tcPr>
            <w:tcW w:w="1192" w:type="pct"/>
          </w:tcPr>
          <w:p w14:paraId="5CAFF718" w14:textId="77777777" w:rsidR="00F83062" w:rsidRPr="00F83062" w:rsidRDefault="00F83062" w:rsidP="00F83062">
            <w:pPr>
              <w:ind w:firstLine="426"/>
              <w:rPr>
                <w:rFonts w:ascii="Garamond" w:hAnsi="Garamond"/>
                <w:sz w:val="24"/>
                <w:szCs w:val="28"/>
                <w:lang w:val="en-US"/>
              </w:rPr>
            </w:pPr>
          </w:p>
        </w:tc>
      </w:tr>
      <w:tr w:rsidR="00773609" w:rsidRPr="00F83062" w14:paraId="79B52664" w14:textId="77777777" w:rsidTr="00773609">
        <w:trPr>
          <w:trHeight w:val="20"/>
        </w:trPr>
        <w:tc>
          <w:tcPr>
            <w:tcW w:w="300" w:type="pct"/>
            <w:shd w:val="clear" w:color="auto" w:fill="auto"/>
            <w:noWrap/>
            <w:hideMark/>
          </w:tcPr>
          <w:p w14:paraId="5D7C8B3A" w14:textId="77777777" w:rsidR="00F83062" w:rsidRPr="00F83062" w:rsidRDefault="00F83062" w:rsidP="00773609">
            <w:pPr>
              <w:ind w:firstLine="35"/>
              <w:rPr>
                <w:rFonts w:ascii="Garamond" w:hAnsi="Garamond"/>
                <w:sz w:val="24"/>
                <w:szCs w:val="28"/>
                <w:lang w:val="en-US"/>
              </w:rPr>
            </w:pPr>
            <w:r w:rsidRPr="00F83062">
              <w:rPr>
                <w:rFonts w:ascii="Garamond" w:hAnsi="Garamond"/>
                <w:sz w:val="24"/>
                <w:szCs w:val="28"/>
                <w:lang w:val="en-US"/>
              </w:rPr>
              <w:t>1</w:t>
            </w:r>
          </w:p>
        </w:tc>
        <w:tc>
          <w:tcPr>
            <w:tcW w:w="1631" w:type="pct"/>
            <w:shd w:val="clear" w:color="auto" w:fill="auto"/>
            <w:noWrap/>
            <w:hideMark/>
          </w:tcPr>
          <w:p w14:paraId="0DF614C7"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Pasir (%)</w:t>
            </w:r>
          </w:p>
        </w:tc>
        <w:tc>
          <w:tcPr>
            <w:tcW w:w="459" w:type="pct"/>
            <w:shd w:val="clear" w:color="auto" w:fill="auto"/>
            <w:noWrap/>
            <w:hideMark/>
          </w:tcPr>
          <w:p w14:paraId="3487CE91" w14:textId="77777777" w:rsidR="00F83062" w:rsidRPr="00F83062" w:rsidRDefault="00F83062" w:rsidP="00773609">
            <w:pPr>
              <w:ind w:firstLine="25"/>
              <w:rPr>
                <w:rFonts w:ascii="Garamond" w:hAnsi="Garamond"/>
                <w:sz w:val="24"/>
                <w:szCs w:val="28"/>
                <w:lang w:val="en-US"/>
              </w:rPr>
            </w:pPr>
            <w:r w:rsidRPr="00F83062">
              <w:rPr>
                <w:rFonts w:ascii="Garamond" w:hAnsi="Garamond"/>
                <w:sz w:val="24"/>
                <w:szCs w:val="28"/>
                <w:lang w:val="en-US"/>
              </w:rPr>
              <w:t>10.25</w:t>
            </w:r>
          </w:p>
        </w:tc>
        <w:tc>
          <w:tcPr>
            <w:tcW w:w="385" w:type="pct"/>
            <w:shd w:val="clear" w:color="auto" w:fill="auto"/>
            <w:noWrap/>
            <w:hideMark/>
          </w:tcPr>
          <w:p w14:paraId="590C53F6"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46" w:type="pct"/>
            <w:shd w:val="clear" w:color="auto" w:fill="auto"/>
            <w:noWrap/>
            <w:hideMark/>
          </w:tcPr>
          <w:p w14:paraId="48FDE28D"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76.76</w:t>
            </w:r>
          </w:p>
        </w:tc>
        <w:tc>
          <w:tcPr>
            <w:tcW w:w="588" w:type="pct"/>
            <w:gridSpan w:val="2"/>
          </w:tcPr>
          <w:p w14:paraId="4EE9216D"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30 – 40</w:t>
            </w:r>
          </w:p>
        </w:tc>
        <w:tc>
          <w:tcPr>
            <w:tcW w:w="1192" w:type="pct"/>
          </w:tcPr>
          <w:p w14:paraId="60B42325"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 xml:space="preserve">Ritung </w:t>
            </w:r>
            <w:r w:rsidRPr="00F83062">
              <w:rPr>
                <w:rFonts w:ascii="Garamond" w:hAnsi="Garamond"/>
                <w:i/>
                <w:iCs/>
                <w:sz w:val="24"/>
                <w:szCs w:val="28"/>
                <w:lang w:val="en-US"/>
              </w:rPr>
              <w:t>et al</w:t>
            </w:r>
            <w:r w:rsidRPr="00F83062">
              <w:rPr>
                <w:rFonts w:ascii="Garamond" w:hAnsi="Garamond"/>
                <w:sz w:val="24"/>
                <w:szCs w:val="28"/>
                <w:lang w:val="en-US"/>
              </w:rPr>
              <w:t xml:space="preserve"> (2007)</w:t>
            </w:r>
          </w:p>
        </w:tc>
      </w:tr>
      <w:tr w:rsidR="00773609" w:rsidRPr="00F83062" w14:paraId="29E83C92" w14:textId="77777777" w:rsidTr="00773609">
        <w:trPr>
          <w:trHeight w:val="20"/>
        </w:trPr>
        <w:tc>
          <w:tcPr>
            <w:tcW w:w="300" w:type="pct"/>
            <w:shd w:val="clear" w:color="auto" w:fill="auto"/>
            <w:noWrap/>
            <w:hideMark/>
          </w:tcPr>
          <w:p w14:paraId="358ED65F" w14:textId="77777777" w:rsidR="00F83062" w:rsidRPr="00F83062" w:rsidRDefault="00F83062" w:rsidP="00773609">
            <w:pPr>
              <w:ind w:firstLine="35"/>
              <w:rPr>
                <w:rFonts w:ascii="Garamond" w:hAnsi="Garamond"/>
                <w:sz w:val="24"/>
                <w:szCs w:val="28"/>
                <w:lang w:val="en-US"/>
              </w:rPr>
            </w:pPr>
            <w:r w:rsidRPr="00F83062">
              <w:rPr>
                <w:rFonts w:ascii="Garamond" w:hAnsi="Garamond"/>
                <w:sz w:val="24"/>
                <w:szCs w:val="28"/>
                <w:lang w:val="en-US"/>
              </w:rPr>
              <w:t>2</w:t>
            </w:r>
          </w:p>
        </w:tc>
        <w:tc>
          <w:tcPr>
            <w:tcW w:w="1631" w:type="pct"/>
            <w:shd w:val="clear" w:color="auto" w:fill="auto"/>
            <w:noWrap/>
            <w:hideMark/>
          </w:tcPr>
          <w:p w14:paraId="43C2C0B8"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Debu (%)</w:t>
            </w:r>
          </w:p>
        </w:tc>
        <w:tc>
          <w:tcPr>
            <w:tcW w:w="459" w:type="pct"/>
            <w:shd w:val="clear" w:color="auto" w:fill="auto"/>
            <w:noWrap/>
            <w:hideMark/>
          </w:tcPr>
          <w:p w14:paraId="21683441" w14:textId="77777777" w:rsidR="00F83062" w:rsidRPr="00F83062" w:rsidRDefault="00F83062" w:rsidP="00773609">
            <w:pPr>
              <w:ind w:firstLine="25"/>
              <w:rPr>
                <w:rFonts w:ascii="Garamond" w:hAnsi="Garamond"/>
                <w:sz w:val="24"/>
                <w:szCs w:val="28"/>
                <w:lang w:val="en-US"/>
              </w:rPr>
            </w:pPr>
            <w:r w:rsidRPr="00F83062">
              <w:rPr>
                <w:rFonts w:ascii="Garamond" w:hAnsi="Garamond"/>
                <w:sz w:val="24"/>
                <w:szCs w:val="28"/>
                <w:lang w:val="en-US"/>
              </w:rPr>
              <w:t>10.06</w:t>
            </w:r>
          </w:p>
        </w:tc>
        <w:tc>
          <w:tcPr>
            <w:tcW w:w="385" w:type="pct"/>
            <w:shd w:val="clear" w:color="auto" w:fill="auto"/>
            <w:noWrap/>
            <w:hideMark/>
          </w:tcPr>
          <w:p w14:paraId="35A95A2F"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46" w:type="pct"/>
            <w:shd w:val="clear" w:color="auto" w:fill="auto"/>
            <w:noWrap/>
            <w:hideMark/>
          </w:tcPr>
          <w:p w14:paraId="3CF59C3C"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45.82</w:t>
            </w:r>
          </w:p>
        </w:tc>
        <w:tc>
          <w:tcPr>
            <w:tcW w:w="588" w:type="pct"/>
            <w:gridSpan w:val="2"/>
          </w:tcPr>
          <w:p w14:paraId="35777780"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10 – 20</w:t>
            </w:r>
          </w:p>
        </w:tc>
        <w:tc>
          <w:tcPr>
            <w:tcW w:w="1192" w:type="pct"/>
          </w:tcPr>
          <w:p w14:paraId="43302AD6"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 xml:space="preserve">Ritung </w:t>
            </w:r>
            <w:r w:rsidRPr="00F83062">
              <w:rPr>
                <w:rFonts w:ascii="Garamond" w:hAnsi="Garamond"/>
                <w:i/>
                <w:iCs/>
                <w:sz w:val="24"/>
                <w:szCs w:val="28"/>
                <w:lang w:val="en-US"/>
              </w:rPr>
              <w:t>et al</w:t>
            </w:r>
            <w:r w:rsidRPr="00F83062">
              <w:rPr>
                <w:rFonts w:ascii="Garamond" w:hAnsi="Garamond"/>
                <w:sz w:val="24"/>
                <w:szCs w:val="28"/>
                <w:lang w:val="en-US"/>
              </w:rPr>
              <w:t xml:space="preserve"> (2007)</w:t>
            </w:r>
          </w:p>
        </w:tc>
      </w:tr>
      <w:tr w:rsidR="00773609" w:rsidRPr="00F83062" w14:paraId="1BE5AEB3" w14:textId="77777777" w:rsidTr="00773609">
        <w:trPr>
          <w:trHeight w:val="20"/>
        </w:trPr>
        <w:tc>
          <w:tcPr>
            <w:tcW w:w="300" w:type="pct"/>
            <w:shd w:val="clear" w:color="auto" w:fill="auto"/>
            <w:noWrap/>
            <w:hideMark/>
          </w:tcPr>
          <w:p w14:paraId="4D6864EF" w14:textId="77777777" w:rsidR="00F83062" w:rsidRPr="00F83062" w:rsidRDefault="00F83062" w:rsidP="00773609">
            <w:pPr>
              <w:ind w:firstLine="35"/>
              <w:rPr>
                <w:rFonts w:ascii="Garamond" w:hAnsi="Garamond"/>
                <w:sz w:val="24"/>
                <w:szCs w:val="28"/>
                <w:lang w:val="en-US"/>
              </w:rPr>
            </w:pPr>
            <w:r w:rsidRPr="00F83062">
              <w:rPr>
                <w:rFonts w:ascii="Garamond" w:hAnsi="Garamond"/>
                <w:sz w:val="24"/>
                <w:szCs w:val="28"/>
                <w:lang w:val="en-US"/>
              </w:rPr>
              <w:lastRenderedPageBreak/>
              <w:t>3</w:t>
            </w:r>
          </w:p>
        </w:tc>
        <w:tc>
          <w:tcPr>
            <w:tcW w:w="1631" w:type="pct"/>
            <w:shd w:val="clear" w:color="auto" w:fill="auto"/>
            <w:noWrap/>
            <w:hideMark/>
          </w:tcPr>
          <w:p w14:paraId="38F511FF"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Liat (%)</w:t>
            </w:r>
          </w:p>
        </w:tc>
        <w:tc>
          <w:tcPr>
            <w:tcW w:w="459" w:type="pct"/>
            <w:shd w:val="clear" w:color="auto" w:fill="auto"/>
            <w:noWrap/>
            <w:hideMark/>
          </w:tcPr>
          <w:p w14:paraId="2CC03011" w14:textId="77777777" w:rsidR="00F83062" w:rsidRPr="00F83062" w:rsidRDefault="00F83062" w:rsidP="00773609">
            <w:pPr>
              <w:ind w:firstLine="25"/>
              <w:rPr>
                <w:rFonts w:ascii="Garamond" w:hAnsi="Garamond"/>
                <w:sz w:val="24"/>
                <w:szCs w:val="28"/>
                <w:lang w:val="en-US"/>
              </w:rPr>
            </w:pPr>
            <w:r w:rsidRPr="00F83062">
              <w:rPr>
                <w:rFonts w:ascii="Garamond" w:hAnsi="Garamond"/>
                <w:sz w:val="24"/>
                <w:szCs w:val="28"/>
                <w:lang w:val="en-US"/>
              </w:rPr>
              <w:t>11.68</w:t>
            </w:r>
          </w:p>
        </w:tc>
        <w:tc>
          <w:tcPr>
            <w:tcW w:w="385" w:type="pct"/>
            <w:shd w:val="clear" w:color="auto" w:fill="auto"/>
            <w:noWrap/>
            <w:hideMark/>
          </w:tcPr>
          <w:p w14:paraId="6400BA24"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46" w:type="pct"/>
            <w:shd w:val="clear" w:color="auto" w:fill="auto"/>
            <w:noWrap/>
            <w:hideMark/>
          </w:tcPr>
          <w:p w14:paraId="0AF1D93D"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54.37</w:t>
            </w:r>
          </w:p>
        </w:tc>
        <w:tc>
          <w:tcPr>
            <w:tcW w:w="588" w:type="pct"/>
            <w:gridSpan w:val="2"/>
          </w:tcPr>
          <w:p w14:paraId="7B27AAAF"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25 – 30</w:t>
            </w:r>
          </w:p>
        </w:tc>
        <w:tc>
          <w:tcPr>
            <w:tcW w:w="1192" w:type="pct"/>
          </w:tcPr>
          <w:p w14:paraId="3BCBFE40"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 xml:space="preserve">Ritung </w:t>
            </w:r>
            <w:r w:rsidRPr="00F83062">
              <w:rPr>
                <w:rFonts w:ascii="Garamond" w:hAnsi="Garamond"/>
                <w:i/>
                <w:iCs/>
                <w:sz w:val="24"/>
                <w:szCs w:val="28"/>
                <w:lang w:val="en-US"/>
              </w:rPr>
              <w:t>et al</w:t>
            </w:r>
            <w:r w:rsidRPr="00F83062">
              <w:rPr>
                <w:rFonts w:ascii="Garamond" w:hAnsi="Garamond"/>
                <w:sz w:val="24"/>
                <w:szCs w:val="28"/>
                <w:lang w:val="en-US"/>
              </w:rPr>
              <w:t xml:space="preserve"> (2007)</w:t>
            </w:r>
          </w:p>
        </w:tc>
      </w:tr>
      <w:tr w:rsidR="00773609" w:rsidRPr="00F83062" w14:paraId="135BA868" w14:textId="77777777" w:rsidTr="00773609">
        <w:trPr>
          <w:trHeight w:val="20"/>
        </w:trPr>
        <w:tc>
          <w:tcPr>
            <w:tcW w:w="300" w:type="pct"/>
            <w:shd w:val="clear" w:color="auto" w:fill="auto"/>
            <w:noWrap/>
            <w:hideMark/>
          </w:tcPr>
          <w:p w14:paraId="556BCD83" w14:textId="77777777" w:rsidR="00F83062" w:rsidRPr="00F83062" w:rsidRDefault="00F83062" w:rsidP="00773609">
            <w:pPr>
              <w:ind w:firstLine="35"/>
              <w:rPr>
                <w:rFonts w:ascii="Garamond" w:hAnsi="Garamond"/>
                <w:sz w:val="24"/>
                <w:szCs w:val="28"/>
                <w:lang w:val="en-US"/>
              </w:rPr>
            </w:pPr>
            <w:r w:rsidRPr="00F83062">
              <w:rPr>
                <w:rFonts w:ascii="Garamond" w:hAnsi="Garamond"/>
                <w:sz w:val="24"/>
                <w:szCs w:val="28"/>
                <w:lang w:val="en-US"/>
              </w:rPr>
              <w:t>4</w:t>
            </w:r>
          </w:p>
        </w:tc>
        <w:tc>
          <w:tcPr>
            <w:tcW w:w="1631" w:type="pct"/>
            <w:shd w:val="clear" w:color="auto" w:fill="auto"/>
            <w:noWrap/>
            <w:hideMark/>
          </w:tcPr>
          <w:p w14:paraId="23B7F52E"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pH Tanah</w:t>
            </w:r>
          </w:p>
        </w:tc>
        <w:tc>
          <w:tcPr>
            <w:tcW w:w="459" w:type="pct"/>
            <w:shd w:val="clear" w:color="auto" w:fill="auto"/>
            <w:noWrap/>
            <w:hideMark/>
          </w:tcPr>
          <w:p w14:paraId="6345B056" w14:textId="77777777" w:rsidR="00F83062" w:rsidRPr="00F83062" w:rsidRDefault="00F83062" w:rsidP="00773609">
            <w:pPr>
              <w:ind w:firstLine="25"/>
              <w:rPr>
                <w:rFonts w:ascii="Garamond" w:hAnsi="Garamond"/>
                <w:sz w:val="24"/>
                <w:szCs w:val="28"/>
                <w:lang w:val="en-US"/>
              </w:rPr>
            </w:pPr>
            <w:r w:rsidRPr="00F83062">
              <w:rPr>
                <w:rFonts w:ascii="Garamond" w:hAnsi="Garamond"/>
                <w:sz w:val="24"/>
                <w:szCs w:val="28"/>
                <w:lang w:val="en-US"/>
              </w:rPr>
              <w:t>4.70</w:t>
            </w:r>
          </w:p>
        </w:tc>
        <w:tc>
          <w:tcPr>
            <w:tcW w:w="385" w:type="pct"/>
            <w:shd w:val="clear" w:color="auto" w:fill="auto"/>
            <w:noWrap/>
            <w:hideMark/>
          </w:tcPr>
          <w:p w14:paraId="038AD027"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46" w:type="pct"/>
            <w:shd w:val="clear" w:color="auto" w:fill="auto"/>
            <w:noWrap/>
            <w:hideMark/>
          </w:tcPr>
          <w:p w14:paraId="7F6013C6"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6.80</w:t>
            </w:r>
          </w:p>
        </w:tc>
        <w:tc>
          <w:tcPr>
            <w:tcW w:w="588" w:type="pct"/>
            <w:gridSpan w:val="2"/>
          </w:tcPr>
          <w:p w14:paraId="23E38832"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7,5 – 8,5</w:t>
            </w:r>
          </w:p>
        </w:tc>
        <w:tc>
          <w:tcPr>
            <w:tcW w:w="1192" w:type="pct"/>
          </w:tcPr>
          <w:p w14:paraId="6AECA3FA"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Kordi (1997)</w:t>
            </w:r>
          </w:p>
        </w:tc>
      </w:tr>
      <w:tr w:rsidR="00773609" w:rsidRPr="00F83062" w14:paraId="0C66F35D" w14:textId="77777777" w:rsidTr="00773609">
        <w:trPr>
          <w:trHeight w:val="20"/>
        </w:trPr>
        <w:tc>
          <w:tcPr>
            <w:tcW w:w="300" w:type="pct"/>
            <w:tcBorders>
              <w:bottom w:val="single" w:sz="4" w:space="0" w:color="auto"/>
            </w:tcBorders>
            <w:shd w:val="clear" w:color="auto" w:fill="auto"/>
            <w:noWrap/>
            <w:hideMark/>
          </w:tcPr>
          <w:p w14:paraId="3E58578D" w14:textId="77777777" w:rsidR="00F83062" w:rsidRPr="00F83062" w:rsidRDefault="00F83062" w:rsidP="00773609">
            <w:pPr>
              <w:ind w:firstLine="35"/>
              <w:rPr>
                <w:rFonts w:ascii="Garamond" w:hAnsi="Garamond"/>
                <w:sz w:val="24"/>
                <w:szCs w:val="28"/>
                <w:lang w:val="en-US"/>
              </w:rPr>
            </w:pPr>
            <w:r w:rsidRPr="00F83062">
              <w:rPr>
                <w:rFonts w:ascii="Garamond" w:hAnsi="Garamond"/>
                <w:sz w:val="24"/>
                <w:szCs w:val="28"/>
                <w:lang w:val="en-US"/>
              </w:rPr>
              <w:t>5</w:t>
            </w:r>
          </w:p>
        </w:tc>
        <w:tc>
          <w:tcPr>
            <w:tcW w:w="1631" w:type="pct"/>
            <w:tcBorders>
              <w:bottom w:val="single" w:sz="4" w:space="0" w:color="auto"/>
            </w:tcBorders>
            <w:shd w:val="clear" w:color="auto" w:fill="auto"/>
            <w:noWrap/>
            <w:hideMark/>
          </w:tcPr>
          <w:p w14:paraId="5E2397C9"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Bahan Organik (%)</w:t>
            </w:r>
          </w:p>
        </w:tc>
        <w:tc>
          <w:tcPr>
            <w:tcW w:w="459" w:type="pct"/>
            <w:tcBorders>
              <w:bottom w:val="single" w:sz="4" w:space="0" w:color="auto"/>
            </w:tcBorders>
            <w:shd w:val="clear" w:color="auto" w:fill="auto"/>
            <w:noWrap/>
            <w:hideMark/>
          </w:tcPr>
          <w:p w14:paraId="1682D283" w14:textId="77777777" w:rsidR="00F83062" w:rsidRPr="00F83062" w:rsidRDefault="00F83062" w:rsidP="00773609">
            <w:pPr>
              <w:ind w:firstLine="25"/>
              <w:rPr>
                <w:rFonts w:ascii="Garamond" w:hAnsi="Garamond"/>
                <w:sz w:val="24"/>
                <w:szCs w:val="28"/>
                <w:lang w:val="en-US"/>
              </w:rPr>
            </w:pPr>
            <w:r w:rsidRPr="00F83062">
              <w:rPr>
                <w:rFonts w:ascii="Garamond" w:hAnsi="Garamond"/>
                <w:sz w:val="24"/>
                <w:szCs w:val="28"/>
                <w:lang w:val="en-US"/>
              </w:rPr>
              <w:t>18.38</w:t>
            </w:r>
          </w:p>
        </w:tc>
        <w:tc>
          <w:tcPr>
            <w:tcW w:w="385" w:type="pct"/>
            <w:tcBorders>
              <w:bottom w:val="single" w:sz="4" w:space="0" w:color="auto"/>
            </w:tcBorders>
            <w:shd w:val="clear" w:color="auto" w:fill="auto"/>
            <w:noWrap/>
            <w:hideMark/>
          </w:tcPr>
          <w:p w14:paraId="33D2B2EC"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46" w:type="pct"/>
            <w:tcBorders>
              <w:bottom w:val="single" w:sz="4" w:space="0" w:color="auto"/>
            </w:tcBorders>
            <w:shd w:val="clear" w:color="auto" w:fill="auto"/>
            <w:noWrap/>
            <w:hideMark/>
          </w:tcPr>
          <w:p w14:paraId="3526DE94"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29.27</w:t>
            </w:r>
          </w:p>
        </w:tc>
        <w:tc>
          <w:tcPr>
            <w:tcW w:w="588" w:type="pct"/>
            <w:gridSpan w:val="2"/>
            <w:tcBorders>
              <w:bottom w:val="single" w:sz="4" w:space="0" w:color="auto"/>
            </w:tcBorders>
          </w:tcPr>
          <w:p w14:paraId="2F359B40"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4 – 20</w:t>
            </w:r>
          </w:p>
        </w:tc>
        <w:tc>
          <w:tcPr>
            <w:tcW w:w="1192" w:type="pct"/>
            <w:tcBorders>
              <w:bottom w:val="single" w:sz="4" w:space="0" w:color="auto"/>
            </w:tcBorders>
          </w:tcPr>
          <w:p w14:paraId="3691A4AB"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Poernomo  (1992)</w:t>
            </w:r>
          </w:p>
        </w:tc>
      </w:tr>
    </w:tbl>
    <w:p w14:paraId="6492F5F3" w14:textId="77777777" w:rsidR="00F83062" w:rsidRPr="00F83062" w:rsidRDefault="00F83062" w:rsidP="00F83062">
      <w:pPr>
        <w:ind w:firstLine="426"/>
        <w:rPr>
          <w:rFonts w:ascii="Garamond" w:hAnsi="Garamond"/>
          <w:sz w:val="24"/>
          <w:szCs w:val="28"/>
          <w:lang w:val="en-US"/>
        </w:rPr>
      </w:pPr>
      <w:proofErr w:type="gramStart"/>
      <w:r w:rsidRPr="00F83062">
        <w:rPr>
          <w:rFonts w:ascii="Garamond" w:hAnsi="Garamond"/>
          <w:sz w:val="24"/>
          <w:szCs w:val="28"/>
          <w:lang w:val="en-US"/>
        </w:rPr>
        <w:t>Sumber :</w:t>
      </w:r>
      <w:proofErr w:type="gramEnd"/>
      <w:r w:rsidRPr="00F83062">
        <w:rPr>
          <w:rFonts w:ascii="Garamond" w:hAnsi="Garamond"/>
          <w:sz w:val="24"/>
          <w:szCs w:val="28"/>
          <w:lang w:val="en-US"/>
        </w:rPr>
        <w:t xml:space="preserve"> Hasil Penelitian (2015)</w:t>
      </w:r>
    </w:p>
    <w:p w14:paraId="347ABA10" w14:textId="77777777" w:rsidR="00773609" w:rsidRDefault="00773609" w:rsidP="00F83062">
      <w:pPr>
        <w:ind w:firstLine="426"/>
        <w:rPr>
          <w:rFonts w:ascii="Garamond" w:hAnsi="Garamond"/>
          <w:sz w:val="24"/>
          <w:szCs w:val="28"/>
          <w:lang w:val="en-US"/>
        </w:rPr>
      </w:pPr>
    </w:p>
    <w:p w14:paraId="74F249D5" w14:textId="0F5B167F"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 xml:space="preserve">Parameter di lokasi tambak Kelurahan Muarareja Kota Tegal terutama di sekitar tempat pembuangan akhir (TPA) adayang telah melebihi ambang batas, antara </w:t>
      </w:r>
      <w:proofErr w:type="gramStart"/>
      <w:r w:rsidRPr="00F83062">
        <w:rPr>
          <w:rFonts w:ascii="Garamond" w:hAnsi="Garamond"/>
          <w:sz w:val="24"/>
          <w:szCs w:val="28"/>
          <w:lang w:val="en-US"/>
        </w:rPr>
        <w:t>lain :</w:t>
      </w:r>
      <w:proofErr w:type="gramEnd"/>
      <w:r w:rsidRPr="00F83062">
        <w:rPr>
          <w:rFonts w:ascii="Garamond" w:hAnsi="Garamond"/>
          <w:sz w:val="24"/>
          <w:szCs w:val="28"/>
          <w:lang w:val="en-US"/>
        </w:rPr>
        <w:t xml:space="preserve"> amoniak, nitrat, nitrit, fosfat, bahan organik/TOM air dan tamah, logam berat </w:t>
      </w:r>
      <w:r w:rsidRPr="00F83062">
        <w:rPr>
          <w:rFonts w:ascii="Garamond" w:hAnsi="Garamond"/>
          <w:iCs/>
          <w:sz w:val="24"/>
          <w:szCs w:val="28"/>
          <w:lang w:val="en-US"/>
        </w:rPr>
        <w:t>Plumbum</w:t>
      </w:r>
      <w:r w:rsidRPr="00F83062">
        <w:rPr>
          <w:rFonts w:ascii="Garamond" w:hAnsi="Garamond"/>
          <w:sz w:val="24"/>
          <w:szCs w:val="28"/>
          <w:lang w:val="en-US"/>
        </w:rPr>
        <w:t>/</w:t>
      </w:r>
      <w:hyperlink r:id="rId15" w:anchor="Timbal" w:history="1">
        <w:r w:rsidRPr="00F83062">
          <w:rPr>
            <w:rStyle w:val="Hyperlink"/>
            <w:rFonts w:ascii="Garamond" w:hAnsi="Garamond"/>
            <w:sz w:val="24"/>
            <w:szCs w:val="28"/>
            <w:lang w:val="en-US"/>
          </w:rPr>
          <w:t>Timbal</w:t>
        </w:r>
      </w:hyperlink>
      <w:r w:rsidRPr="00F83062">
        <w:rPr>
          <w:rFonts w:ascii="Garamond" w:hAnsi="Garamond"/>
          <w:sz w:val="24"/>
          <w:szCs w:val="28"/>
          <w:lang w:val="en-US"/>
        </w:rPr>
        <w:t>(Pb), Seng (Zn) dan raksa (Hg). Parameter air yang melebihi ambang batas terjadi pada lokasi tambak dekat tempat pembuangan akhir (TPA) dan dekat docking kapal.</w:t>
      </w:r>
    </w:p>
    <w:p w14:paraId="0E07796D" w14:textId="77777777" w:rsidR="00F83062" w:rsidRPr="00F83062" w:rsidRDefault="00F83062" w:rsidP="00F83062">
      <w:pPr>
        <w:ind w:firstLine="426"/>
        <w:rPr>
          <w:rFonts w:ascii="Garamond" w:hAnsi="Garamond"/>
          <w:sz w:val="24"/>
          <w:szCs w:val="28"/>
          <w:lang w:val="en-US"/>
        </w:rPr>
      </w:pPr>
    </w:p>
    <w:p w14:paraId="4FCA069D" w14:textId="77777777" w:rsidR="00F83062" w:rsidRPr="00F83062" w:rsidRDefault="00F83062" w:rsidP="00F83062">
      <w:pPr>
        <w:ind w:firstLine="426"/>
        <w:rPr>
          <w:rFonts w:ascii="Garamond" w:hAnsi="Garamond"/>
          <w:b/>
          <w:sz w:val="24"/>
          <w:szCs w:val="28"/>
          <w:lang w:val="en-US"/>
        </w:rPr>
      </w:pPr>
      <w:r w:rsidRPr="00F83062">
        <w:rPr>
          <w:rFonts w:ascii="Garamond" w:hAnsi="Garamond"/>
          <w:b/>
          <w:sz w:val="24"/>
          <w:szCs w:val="28"/>
          <w:lang w:val="en-US"/>
        </w:rPr>
        <w:t>Kesesuaian Lahan</w:t>
      </w:r>
    </w:p>
    <w:p w14:paraId="146CA1D6" w14:textId="77777777" w:rsidR="00F83062" w:rsidRPr="00F83062" w:rsidRDefault="00F83062" w:rsidP="00F83062">
      <w:pPr>
        <w:ind w:firstLine="426"/>
        <w:rPr>
          <w:rFonts w:ascii="Garamond" w:hAnsi="Garamond"/>
          <w:bCs/>
          <w:sz w:val="24"/>
          <w:szCs w:val="28"/>
          <w:lang w:val="en-US"/>
        </w:rPr>
      </w:pPr>
      <w:r w:rsidRPr="00F83062">
        <w:rPr>
          <w:rFonts w:ascii="Garamond" w:hAnsi="Garamond"/>
          <w:bCs/>
          <w:sz w:val="24"/>
          <w:szCs w:val="28"/>
          <w:lang w:val="en-US"/>
        </w:rPr>
        <w:t>Kriteria kesesuaian lahan tambak di Kota Tegal disajikan pada Tabel 4.</w:t>
      </w:r>
    </w:p>
    <w:p w14:paraId="26893854" w14:textId="77777777" w:rsidR="00F83062" w:rsidRPr="00F83062" w:rsidRDefault="00F83062" w:rsidP="00F83062">
      <w:pPr>
        <w:ind w:firstLine="426"/>
        <w:rPr>
          <w:rFonts w:ascii="Garamond" w:hAnsi="Garamond"/>
          <w:bCs/>
          <w:sz w:val="24"/>
          <w:szCs w:val="28"/>
          <w:lang w:val="en-US"/>
        </w:rPr>
      </w:pPr>
    </w:p>
    <w:p w14:paraId="7942C115" w14:textId="48EEBB64" w:rsidR="00F83062" w:rsidRPr="00F83062" w:rsidRDefault="00F83062" w:rsidP="00F83062">
      <w:pPr>
        <w:ind w:firstLine="426"/>
        <w:rPr>
          <w:rFonts w:ascii="Garamond" w:hAnsi="Garamond"/>
          <w:bCs/>
          <w:sz w:val="24"/>
          <w:szCs w:val="28"/>
          <w:lang w:val="en-US"/>
        </w:rPr>
      </w:pPr>
      <w:r w:rsidRPr="00F83062">
        <w:rPr>
          <w:rFonts w:ascii="Garamond" w:hAnsi="Garamond"/>
          <w:bCs/>
          <w:sz w:val="24"/>
          <w:szCs w:val="28"/>
          <w:lang w:val="en-US"/>
        </w:rPr>
        <w:t>T</w:t>
      </w:r>
      <w:r w:rsidR="00773609">
        <w:rPr>
          <w:rFonts w:ascii="Garamond" w:hAnsi="Garamond"/>
          <w:bCs/>
          <w:sz w:val="24"/>
          <w:szCs w:val="28"/>
          <w:lang w:val="en-US"/>
        </w:rPr>
        <w:t>abel</w:t>
      </w:r>
      <w:r w:rsidRPr="00F83062">
        <w:rPr>
          <w:rFonts w:ascii="Garamond" w:hAnsi="Garamond"/>
          <w:bCs/>
          <w:sz w:val="24"/>
          <w:szCs w:val="28"/>
          <w:lang w:val="en-US"/>
        </w:rPr>
        <w:t xml:space="preserve"> 4.   Kriteria Kesesuaian Lahan Tambak</w:t>
      </w:r>
      <w:r w:rsidR="00773609">
        <w:rPr>
          <w:rFonts w:ascii="Garamond" w:hAnsi="Garamond"/>
          <w:bCs/>
          <w:sz w:val="24"/>
          <w:szCs w:val="28"/>
          <w:lang w:val="en-US"/>
        </w:rPr>
        <w:t xml:space="preserve"> </w:t>
      </w:r>
      <w:r w:rsidRPr="00F83062">
        <w:rPr>
          <w:rFonts w:ascii="Garamond" w:hAnsi="Garamond"/>
          <w:bCs/>
          <w:sz w:val="24"/>
          <w:szCs w:val="28"/>
          <w:lang w:val="en-US"/>
        </w:rPr>
        <w:t>di Kelurahan Muarareja Kota Tegal</w:t>
      </w:r>
    </w:p>
    <w:tbl>
      <w:tblPr>
        <w:tblW w:w="5121" w:type="pct"/>
        <w:tblLook w:val="04A0" w:firstRow="1" w:lastRow="0" w:firstColumn="1" w:lastColumn="0" w:noHBand="0" w:noVBand="1"/>
      </w:tblPr>
      <w:tblGrid>
        <w:gridCol w:w="524"/>
        <w:gridCol w:w="3940"/>
        <w:gridCol w:w="980"/>
        <w:gridCol w:w="718"/>
        <w:gridCol w:w="980"/>
        <w:gridCol w:w="1552"/>
        <w:gridCol w:w="1267"/>
      </w:tblGrid>
      <w:tr w:rsidR="00773609" w:rsidRPr="00F83062" w14:paraId="452D9185" w14:textId="77777777" w:rsidTr="00773609">
        <w:trPr>
          <w:trHeight w:val="22"/>
        </w:trPr>
        <w:tc>
          <w:tcPr>
            <w:tcW w:w="263" w:type="pct"/>
            <w:tcBorders>
              <w:top w:val="single" w:sz="4" w:space="0" w:color="auto"/>
              <w:bottom w:val="single" w:sz="4" w:space="0" w:color="auto"/>
            </w:tcBorders>
            <w:shd w:val="clear" w:color="auto" w:fill="EEECE1" w:themeFill="background2"/>
          </w:tcPr>
          <w:p w14:paraId="10F64947"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No</w:t>
            </w:r>
          </w:p>
        </w:tc>
        <w:tc>
          <w:tcPr>
            <w:tcW w:w="1978" w:type="pct"/>
            <w:tcBorders>
              <w:top w:val="single" w:sz="4" w:space="0" w:color="auto"/>
              <w:bottom w:val="single" w:sz="4" w:space="0" w:color="auto"/>
            </w:tcBorders>
            <w:shd w:val="clear" w:color="auto" w:fill="EEECE1" w:themeFill="background2"/>
            <w:noWrap/>
            <w:vAlign w:val="bottom"/>
            <w:hideMark/>
          </w:tcPr>
          <w:p w14:paraId="5365EC01"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Kriteria</w:t>
            </w:r>
          </w:p>
        </w:tc>
        <w:tc>
          <w:tcPr>
            <w:tcW w:w="1344" w:type="pct"/>
            <w:gridSpan w:val="3"/>
            <w:tcBorders>
              <w:top w:val="single" w:sz="4" w:space="0" w:color="auto"/>
              <w:bottom w:val="single" w:sz="4" w:space="0" w:color="auto"/>
            </w:tcBorders>
            <w:shd w:val="clear" w:color="auto" w:fill="EEECE1" w:themeFill="background2"/>
            <w:noWrap/>
            <w:vAlign w:val="bottom"/>
            <w:hideMark/>
          </w:tcPr>
          <w:p w14:paraId="081BB995"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Skoring</w:t>
            </w:r>
          </w:p>
        </w:tc>
        <w:tc>
          <w:tcPr>
            <w:tcW w:w="779" w:type="pct"/>
            <w:tcBorders>
              <w:top w:val="single" w:sz="4" w:space="0" w:color="auto"/>
              <w:bottom w:val="single" w:sz="4" w:space="0" w:color="auto"/>
            </w:tcBorders>
            <w:shd w:val="clear" w:color="auto" w:fill="EEECE1" w:themeFill="background2"/>
          </w:tcPr>
          <w:p w14:paraId="2AAB4D17"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Frekuensi</w:t>
            </w:r>
          </w:p>
        </w:tc>
        <w:tc>
          <w:tcPr>
            <w:tcW w:w="636" w:type="pct"/>
            <w:tcBorders>
              <w:top w:val="single" w:sz="4" w:space="0" w:color="auto"/>
              <w:bottom w:val="single" w:sz="4" w:space="0" w:color="auto"/>
            </w:tcBorders>
            <w:shd w:val="clear" w:color="auto" w:fill="EEECE1" w:themeFill="background2"/>
          </w:tcPr>
          <w:p w14:paraId="08B93B88" w14:textId="4B002C94" w:rsidR="00F83062" w:rsidRPr="00F83062" w:rsidRDefault="00F83062" w:rsidP="00773609">
            <w:pPr>
              <w:ind w:firstLine="426"/>
              <w:rPr>
                <w:rFonts w:ascii="Garamond" w:hAnsi="Garamond"/>
                <w:sz w:val="24"/>
                <w:szCs w:val="28"/>
                <w:lang w:val="en-US"/>
              </w:rPr>
            </w:pPr>
            <w:r w:rsidRPr="00F83062">
              <w:rPr>
                <w:rFonts w:ascii="Garamond" w:hAnsi="Garamond"/>
                <w:sz w:val="24"/>
                <w:szCs w:val="28"/>
                <w:lang w:val="en-US"/>
              </w:rPr>
              <w:t>P</w:t>
            </w:r>
            <w:r w:rsidR="00773609">
              <w:rPr>
                <w:rFonts w:ascii="Garamond" w:hAnsi="Garamond"/>
                <w:sz w:val="24"/>
                <w:szCs w:val="28"/>
                <w:lang w:val="en-US"/>
              </w:rPr>
              <w:t>er</w:t>
            </w:r>
            <w:r w:rsidRPr="00F83062">
              <w:rPr>
                <w:rFonts w:ascii="Garamond" w:hAnsi="Garamond"/>
                <w:sz w:val="24"/>
                <w:szCs w:val="28"/>
                <w:lang w:val="en-US"/>
              </w:rPr>
              <w:t>sen</w:t>
            </w:r>
          </w:p>
        </w:tc>
      </w:tr>
      <w:tr w:rsidR="00773609" w:rsidRPr="00F83062" w14:paraId="59304B9C" w14:textId="77777777" w:rsidTr="00773609">
        <w:trPr>
          <w:trHeight w:val="22"/>
        </w:trPr>
        <w:tc>
          <w:tcPr>
            <w:tcW w:w="263" w:type="pct"/>
            <w:tcBorders>
              <w:top w:val="single" w:sz="4" w:space="0" w:color="auto"/>
            </w:tcBorders>
          </w:tcPr>
          <w:p w14:paraId="00346F3E"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1</w:t>
            </w:r>
          </w:p>
        </w:tc>
        <w:tc>
          <w:tcPr>
            <w:tcW w:w="1978" w:type="pct"/>
            <w:tcBorders>
              <w:top w:val="single" w:sz="4" w:space="0" w:color="auto"/>
            </w:tcBorders>
            <w:shd w:val="clear" w:color="auto" w:fill="auto"/>
            <w:noWrap/>
            <w:vAlign w:val="bottom"/>
            <w:hideMark/>
          </w:tcPr>
          <w:p w14:paraId="769C3B6B"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S1 (Sangat sesuai)</w:t>
            </w:r>
          </w:p>
        </w:tc>
        <w:tc>
          <w:tcPr>
            <w:tcW w:w="492" w:type="pct"/>
            <w:tcBorders>
              <w:top w:val="single" w:sz="4" w:space="0" w:color="auto"/>
            </w:tcBorders>
            <w:shd w:val="clear" w:color="auto" w:fill="auto"/>
            <w:noWrap/>
            <w:vAlign w:val="bottom"/>
            <w:hideMark/>
          </w:tcPr>
          <w:p w14:paraId="62A063EB"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411</w:t>
            </w:r>
          </w:p>
        </w:tc>
        <w:tc>
          <w:tcPr>
            <w:tcW w:w="360" w:type="pct"/>
            <w:tcBorders>
              <w:top w:val="single" w:sz="4" w:space="0" w:color="auto"/>
            </w:tcBorders>
            <w:shd w:val="clear" w:color="auto" w:fill="auto"/>
            <w:noWrap/>
            <w:vAlign w:val="bottom"/>
            <w:hideMark/>
          </w:tcPr>
          <w:p w14:paraId="3E2613C0"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92" w:type="pct"/>
            <w:tcBorders>
              <w:top w:val="single" w:sz="4" w:space="0" w:color="auto"/>
            </w:tcBorders>
            <w:shd w:val="clear" w:color="auto" w:fill="auto"/>
            <w:noWrap/>
            <w:vAlign w:val="bottom"/>
            <w:hideMark/>
          </w:tcPr>
          <w:p w14:paraId="55D07D5F"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489</w:t>
            </w:r>
          </w:p>
        </w:tc>
        <w:tc>
          <w:tcPr>
            <w:tcW w:w="779" w:type="pct"/>
            <w:tcBorders>
              <w:top w:val="single" w:sz="4" w:space="0" w:color="auto"/>
            </w:tcBorders>
            <w:vAlign w:val="bottom"/>
          </w:tcPr>
          <w:p w14:paraId="3A66906F"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0</w:t>
            </w:r>
          </w:p>
        </w:tc>
        <w:tc>
          <w:tcPr>
            <w:tcW w:w="636" w:type="pct"/>
            <w:tcBorders>
              <w:top w:val="single" w:sz="4" w:space="0" w:color="auto"/>
            </w:tcBorders>
            <w:vAlign w:val="bottom"/>
          </w:tcPr>
          <w:p w14:paraId="0BBFD3E2"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0,00</w:t>
            </w:r>
          </w:p>
        </w:tc>
      </w:tr>
      <w:tr w:rsidR="00773609" w:rsidRPr="00F83062" w14:paraId="05FCE8E5" w14:textId="77777777" w:rsidTr="00773609">
        <w:trPr>
          <w:trHeight w:val="22"/>
        </w:trPr>
        <w:tc>
          <w:tcPr>
            <w:tcW w:w="263" w:type="pct"/>
          </w:tcPr>
          <w:p w14:paraId="2CD17697"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2</w:t>
            </w:r>
          </w:p>
        </w:tc>
        <w:tc>
          <w:tcPr>
            <w:tcW w:w="1978" w:type="pct"/>
            <w:shd w:val="clear" w:color="auto" w:fill="auto"/>
            <w:noWrap/>
            <w:vAlign w:val="bottom"/>
            <w:hideMark/>
          </w:tcPr>
          <w:p w14:paraId="7ABF4D4D"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S2 (Cukup sesuai)</w:t>
            </w:r>
          </w:p>
        </w:tc>
        <w:tc>
          <w:tcPr>
            <w:tcW w:w="492" w:type="pct"/>
            <w:shd w:val="clear" w:color="auto" w:fill="auto"/>
            <w:noWrap/>
            <w:vAlign w:val="bottom"/>
            <w:hideMark/>
          </w:tcPr>
          <w:p w14:paraId="180589FF"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332</w:t>
            </w:r>
          </w:p>
        </w:tc>
        <w:tc>
          <w:tcPr>
            <w:tcW w:w="360" w:type="pct"/>
            <w:shd w:val="clear" w:color="auto" w:fill="auto"/>
            <w:noWrap/>
            <w:vAlign w:val="bottom"/>
            <w:hideMark/>
          </w:tcPr>
          <w:p w14:paraId="278BBB67"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92" w:type="pct"/>
            <w:shd w:val="clear" w:color="auto" w:fill="auto"/>
            <w:noWrap/>
            <w:vAlign w:val="bottom"/>
            <w:hideMark/>
          </w:tcPr>
          <w:p w14:paraId="36A12800"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410</w:t>
            </w:r>
          </w:p>
        </w:tc>
        <w:tc>
          <w:tcPr>
            <w:tcW w:w="779" w:type="pct"/>
            <w:vAlign w:val="bottom"/>
          </w:tcPr>
          <w:p w14:paraId="5F8849B6"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0</w:t>
            </w:r>
          </w:p>
        </w:tc>
        <w:tc>
          <w:tcPr>
            <w:tcW w:w="636" w:type="pct"/>
            <w:vAlign w:val="bottom"/>
          </w:tcPr>
          <w:p w14:paraId="0A80B06C"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0,00</w:t>
            </w:r>
          </w:p>
        </w:tc>
      </w:tr>
      <w:tr w:rsidR="00773609" w:rsidRPr="00F83062" w14:paraId="7DD0DD51" w14:textId="77777777" w:rsidTr="00773609">
        <w:trPr>
          <w:trHeight w:val="22"/>
        </w:trPr>
        <w:tc>
          <w:tcPr>
            <w:tcW w:w="263" w:type="pct"/>
          </w:tcPr>
          <w:p w14:paraId="527F3B82"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3</w:t>
            </w:r>
          </w:p>
        </w:tc>
        <w:tc>
          <w:tcPr>
            <w:tcW w:w="1978" w:type="pct"/>
            <w:shd w:val="clear" w:color="auto" w:fill="auto"/>
            <w:noWrap/>
            <w:vAlign w:val="bottom"/>
            <w:hideMark/>
          </w:tcPr>
          <w:p w14:paraId="761ACB68"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S3 (Sesuai Marjinal/Hampir Sesuai)</w:t>
            </w:r>
          </w:p>
        </w:tc>
        <w:tc>
          <w:tcPr>
            <w:tcW w:w="492" w:type="pct"/>
            <w:shd w:val="clear" w:color="auto" w:fill="auto"/>
            <w:noWrap/>
            <w:vAlign w:val="bottom"/>
            <w:hideMark/>
          </w:tcPr>
          <w:p w14:paraId="7CFA452C"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253</w:t>
            </w:r>
          </w:p>
        </w:tc>
        <w:tc>
          <w:tcPr>
            <w:tcW w:w="360" w:type="pct"/>
            <w:shd w:val="clear" w:color="auto" w:fill="auto"/>
            <w:noWrap/>
            <w:vAlign w:val="bottom"/>
            <w:hideMark/>
          </w:tcPr>
          <w:p w14:paraId="283C9482"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92" w:type="pct"/>
            <w:shd w:val="clear" w:color="auto" w:fill="auto"/>
            <w:noWrap/>
            <w:vAlign w:val="bottom"/>
            <w:hideMark/>
          </w:tcPr>
          <w:p w14:paraId="371A0BE1"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331</w:t>
            </w:r>
          </w:p>
        </w:tc>
        <w:tc>
          <w:tcPr>
            <w:tcW w:w="779" w:type="pct"/>
            <w:vAlign w:val="bottom"/>
          </w:tcPr>
          <w:p w14:paraId="7D46899B"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7</w:t>
            </w:r>
          </w:p>
        </w:tc>
        <w:tc>
          <w:tcPr>
            <w:tcW w:w="636" w:type="pct"/>
            <w:vAlign w:val="bottom"/>
          </w:tcPr>
          <w:p w14:paraId="1619FB78"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33,33</w:t>
            </w:r>
          </w:p>
        </w:tc>
      </w:tr>
      <w:tr w:rsidR="00773609" w:rsidRPr="00F83062" w14:paraId="3866A3C4" w14:textId="77777777" w:rsidTr="00773609">
        <w:trPr>
          <w:trHeight w:val="22"/>
        </w:trPr>
        <w:tc>
          <w:tcPr>
            <w:tcW w:w="263" w:type="pct"/>
          </w:tcPr>
          <w:p w14:paraId="50C76B81"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4</w:t>
            </w:r>
          </w:p>
        </w:tc>
        <w:tc>
          <w:tcPr>
            <w:tcW w:w="1978" w:type="pct"/>
            <w:shd w:val="clear" w:color="auto" w:fill="auto"/>
            <w:noWrap/>
            <w:vAlign w:val="bottom"/>
            <w:hideMark/>
          </w:tcPr>
          <w:p w14:paraId="0D74101A"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N1 (Tidak sesuai saat ini)</w:t>
            </w:r>
          </w:p>
        </w:tc>
        <w:tc>
          <w:tcPr>
            <w:tcW w:w="492" w:type="pct"/>
            <w:shd w:val="clear" w:color="auto" w:fill="auto"/>
            <w:noWrap/>
            <w:vAlign w:val="bottom"/>
            <w:hideMark/>
          </w:tcPr>
          <w:p w14:paraId="389A7FED"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174</w:t>
            </w:r>
          </w:p>
        </w:tc>
        <w:tc>
          <w:tcPr>
            <w:tcW w:w="360" w:type="pct"/>
            <w:shd w:val="clear" w:color="auto" w:fill="auto"/>
            <w:noWrap/>
            <w:vAlign w:val="bottom"/>
            <w:hideMark/>
          </w:tcPr>
          <w:p w14:paraId="1A2A6FB5"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92" w:type="pct"/>
            <w:shd w:val="clear" w:color="auto" w:fill="auto"/>
            <w:noWrap/>
            <w:vAlign w:val="bottom"/>
            <w:hideMark/>
          </w:tcPr>
          <w:p w14:paraId="690C269A"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252</w:t>
            </w:r>
          </w:p>
        </w:tc>
        <w:tc>
          <w:tcPr>
            <w:tcW w:w="779" w:type="pct"/>
            <w:vAlign w:val="bottom"/>
          </w:tcPr>
          <w:p w14:paraId="1231D676"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14</w:t>
            </w:r>
          </w:p>
        </w:tc>
        <w:tc>
          <w:tcPr>
            <w:tcW w:w="636" w:type="pct"/>
            <w:vAlign w:val="bottom"/>
          </w:tcPr>
          <w:p w14:paraId="1CFD31A7"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66,67</w:t>
            </w:r>
          </w:p>
        </w:tc>
      </w:tr>
      <w:tr w:rsidR="00773609" w:rsidRPr="00F83062" w14:paraId="474A9034" w14:textId="77777777" w:rsidTr="00773609">
        <w:trPr>
          <w:trHeight w:val="22"/>
        </w:trPr>
        <w:tc>
          <w:tcPr>
            <w:tcW w:w="263" w:type="pct"/>
            <w:tcBorders>
              <w:bottom w:val="single" w:sz="4" w:space="0" w:color="auto"/>
            </w:tcBorders>
          </w:tcPr>
          <w:p w14:paraId="54A576B6" w14:textId="77777777" w:rsidR="00F83062" w:rsidRPr="00F83062" w:rsidRDefault="00F83062" w:rsidP="00773609">
            <w:pPr>
              <w:ind w:firstLine="0"/>
              <w:rPr>
                <w:rFonts w:ascii="Garamond" w:hAnsi="Garamond"/>
                <w:sz w:val="24"/>
                <w:szCs w:val="28"/>
                <w:lang w:val="en-US"/>
              </w:rPr>
            </w:pPr>
            <w:r w:rsidRPr="00F83062">
              <w:rPr>
                <w:rFonts w:ascii="Garamond" w:hAnsi="Garamond"/>
                <w:sz w:val="24"/>
                <w:szCs w:val="28"/>
                <w:lang w:val="en-US"/>
              </w:rPr>
              <w:t>5</w:t>
            </w:r>
          </w:p>
        </w:tc>
        <w:tc>
          <w:tcPr>
            <w:tcW w:w="1978" w:type="pct"/>
            <w:tcBorders>
              <w:bottom w:val="single" w:sz="4" w:space="0" w:color="auto"/>
            </w:tcBorders>
            <w:shd w:val="clear" w:color="auto" w:fill="auto"/>
            <w:noWrap/>
            <w:vAlign w:val="bottom"/>
            <w:hideMark/>
          </w:tcPr>
          <w:p w14:paraId="6AC7FC28"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N2 (Tidak sesuai untuk selamanya)</w:t>
            </w:r>
          </w:p>
        </w:tc>
        <w:tc>
          <w:tcPr>
            <w:tcW w:w="492" w:type="pct"/>
            <w:tcBorders>
              <w:bottom w:val="single" w:sz="4" w:space="0" w:color="auto"/>
            </w:tcBorders>
            <w:shd w:val="clear" w:color="auto" w:fill="auto"/>
            <w:noWrap/>
            <w:vAlign w:val="bottom"/>
            <w:hideMark/>
          </w:tcPr>
          <w:p w14:paraId="152174C8"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95</w:t>
            </w:r>
          </w:p>
        </w:tc>
        <w:tc>
          <w:tcPr>
            <w:tcW w:w="360" w:type="pct"/>
            <w:tcBorders>
              <w:bottom w:val="single" w:sz="4" w:space="0" w:color="auto"/>
            </w:tcBorders>
            <w:shd w:val="clear" w:color="auto" w:fill="auto"/>
            <w:noWrap/>
            <w:vAlign w:val="bottom"/>
            <w:hideMark/>
          </w:tcPr>
          <w:p w14:paraId="3F89E603"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w:t>
            </w:r>
          </w:p>
        </w:tc>
        <w:tc>
          <w:tcPr>
            <w:tcW w:w="492" w:type="pct"/>
            <w:tcBorders>
              <w:bottom w:val="single" w:sz="4" w:space="0" w:color="auto"/>
            </w:tcBorders>
            <w:shd w:val="clear" w:color="auto" w:fill="auto"/>
            <w:noWrap/>
            <w:vAlign w:val="bottom"/>
            <w:hideMark/>
          </w:tcPr>
          <w:p w14:paraId="2849D443"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173</w:t>
            </w:r>
          </w:p>
        </w:tc>
        <w:tc>
          <w:tcPr>
            <w:tcW w:w="779" w:type="pct"/>
            <w:tcBorders>
              <w:bottom w:val="single" w:sz="4" w:space="0" w:color="auto"/>
            </w:tcBorders>
            <w:vAlign w:val="bottom"/>
          </w:tcPr>
          <w:p w14:paraId="3360D9A5"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0</w:t>
            </w:r>
          </w:p>
        </w:tc>
        <w:tc>
          <w:tcPr>
            <w:tcW w:w="636" w:type="pct"/>
            <w:tcBorders>
              <w:bottom w:val="single" w:sz="4" w:space="0" w:color="auto"/>
            </w:tcBorders>
            <w:vAlign w:val="bottom"/>
          </w:tcPr>
          <w:p w14:paraId="258A5779"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0,00</w:t>
            </w:r>
          </w:p>
        </w:tc>
      </w:tr>
      <w:tr w:rsidR="00773609" w:rsidRPr="00F83062" w14:paraId="50B9904B" w14:textId="77777777" w:rsidTr="00773609">
        <w:trPr>
          <w:trHeight w:val="22"/>
        </w:trPr>
        <w:tc>
          <w:tcPr>
            <w:tcW w:w="263" w:type="pct"/>
            <w:tcBorders>
              <w:top w:val="single" w:sz="4" w:space="0" w:color="auto"/>
              <w:bottom w:val="single" w:sz="4" w:space="0" w:color="auto"/>
            </w:tcBorders>
          </w:tcPr>
          <w:p w14:paraId="128AED2A" w14:textId="77777777" w:rsidR="00F83062" w:rsidRPr="00F83062" w:rsidRDefault="00F83062" w:rsidP="00773609">
            <w:pPr>
              <w:ind w:firstLine="0"/>
              <w:rPr>
                <w:rFonts w:ascii="Garamond" w:hAnsi="Garamond"/>
                <w:sz w:val="24"/>
                <w:szCs w:val="28"/>
                <w:lang w:val="en-US"/>
              </w:rPr>
            </w:pPr>
          </w:p>
        </w:tc>
        <w:tc>
          <w:tcPr>
            <w:tcW w:w="1978" w:type="pct"/>
            <w:tcBorders>
              <w:top w:val="single" w:sz="4" w:space="0" w:color="auto"/>
              <w:bottom w:val="single" w:sz="4" w:space="0" w:color="auto"/>
            </w:tcBorders>
            <w:shd w:val="clear" w:color="auto" w:fill="auto"/>
            <w:noWrap/>
            <w:vAlign w:val="bottom"/>
          </w:tcPr>
          <w:p w14:paraId="76B928AA"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Jumlah</w:t>
            </w:r>
          </w:p>
        </w:tc>
        <w:tc>
          <w:tcPr>
            <w:tcW w:w="492" w:type="pct"/>
            <w:tcBorders>
              <w:top w:val="single" w:sz="4" w:space="0" w:color="auto"/>
              <w:bottom w:val="single" w:sz="4" w:space="0" w:color="auto"/>
            </w:tcBorders>
            <w:shd w:val="clear" w:color="auto" w:fill="auto"/>
            <w:noWrap/>
            <w:vAlign w:val="bottom"/>
          </w:tcPr>
          <w:p w14:paraId="3859FBBE" w14:textId="77777777" w:rsidR="00F83062" w:rsidRPr="00F83062" w:rsidRDefault="00F83062" w:rsidP="00F83062">
            <w:pPr>
              <w:ind w:firstLine="426"/>
              <w:rPr>
                <w:rFonts w:ascii="Garamond" w:hAnsi="Garamond"/>
                <w:sz w:val="24"/>
                <w:szCs w:val="28"/>
                <w:lang w:val="en-US"/>
              </w:rPr>
            </w:pPr>
          </w:p>
        </w:tc>
        <w:tc>
          <w:tcPr>
            <w:tcW w:w="360" w:type="pct"/>
            <w:tcBorders>
              <w:top w:val="single" w:sz="4" w:space="0" w:color="auto"/>
              <w:bottom w:val="single" w:sz="4" w:space="0" w:color="auto"/>
            </w:tcBorders>
            <w:shd w:val="clear" w:color="auto" w:fill="auto"/>
            <w:noWrap/>
            <w:vAlign w:val="bottom"/>
          </w:tcPr>
          <w:p w14:paraId="6F1B76C5" w14:textId="77777777" w:rsidR="00F83062" w:rsidRPr="00F83062" w:rsidRDefault="00F83062" w:rsidP="00F83062">
            <w:pPr>
              <w:ind w:firstLine="426"/>
              <w:rPr>
                <w:rFonts w:ascii="Garamond" w:hAnsi="Garamond"/>
                <w:sz w:val="24"/>
                <w:szCs w:val="28"/>
                <w:lang w:val="en-US"/>
              </w:rPr>
            </w:pPr>
          </w:p>
        </w:tc>
        <w:tc>
          <w:tcPr>
            <w:tcW w:w="492" w:type="pct"/>
            <w:tcBorders>
              <w:top w:val="single" w:sz="4" w:space="0" w:color="auto"/>
              <w:bottom w:val="single" w:sz="4" w:space="0" w:color="auto"/>
            </w:tcBorders>
            <w:shd w:val="clear" w:color="auto" w:fill="auto"/>
            <w:noWrap/>
            <w:vAlign w:val="bottom"/>
          </w:tcPr>
          <w:p w14:paraId="0BA8601A" w14:textId="77777777" w:rsidR="00F83062" w:rsidRPr="00F83062" w:rsidRDefault="00F83062" w:rsidP="00F83062">
            <w:pPr>
              <w:ind w:firstLine="426"/>
              <w:rPr>
                <w:rFonts w:ascii="Garamond" w:hAnsi="Garamond"/>
                <w:sz w:val="24"/>
                <w:szCs w:val="28"/>
                <w:lang w:val="en-US"/>
              </w:rPr>
            </w:pPr>
          </w:p>
        </w:tc>
        <w:tc>
          <w:tcPr>
            <w:tcW w:w="779" w:type="pct"/>
            <w:tcBorders>
              <w:top w:val="single" w:sz="4" w:space="0" w:color="auto"/>
              <w:bottom w:val="single" w:sz="4" w:space="0" w:color="auto"/>
            </w:tcBorders>
            <w:vAlign w:val="bottom"/>
          </w:tcPr>
          <w:p w14:paraId="557B74B9"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21</w:t>
            </w:r>
          </w:p>
        </w:tc>
        <w:tc>
          <w:tcPr>
            <w:tcW w:w="636" w:type="pct"/>
            <w:tcBorders>
              <w:top w:val="single" w:sz="4" w:space="0" w:color="auto"/>
              <w:bottom w:val="single" w:sz="4" w:space="0" w:color="auto"/>
            </w:tcBorders>
            <w:vAlign w:val="bottom"/>
          </w:tcPr>
          <w:p w14:paraId="7C39CEA5"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100,00</w:t>
            </w:r>
          </w:p>
        </w:tc>
      </w:tr>
    </w:tbl>
    <w:p w14:paraId="79E16CED" w14:textId="77777777" w:rsidR="00F83062" w:rsidRPr="00F83062" w:rsidRDefault="00F83062" w:rsidP="00F83062">
      <w:pPr>
        <w:ind w:firstLine="426"/>
        <w:rPr>
          <w:rFonts w:ascii="Garamond" w:hAnsi="Garamond"/>
          <w:bCs/>
          <w:sz w:val="24"/>
          <w:szCs w:val="28"/>
          <w:lang w:val="en-US"/>
        </w:rPr>
      </w:pPr>
    </w:p>
    <w:p w14:paraId="581CBE93" w14:textId="77777777" w:rsidR="00F83062" w:rsidRPr="00F83062" w:rsidRDefault="00F83062" w:rsidP="00F83062">
      <w:pPr>
        <w:ind w:firstLine="426"/>
        <w:rPr>
          <w:rFonts w:ascii="Garamond" w:hAnsi="Garamond"/>
          <w:bCs/>
          <w:sz w:val="24"/>
          <w:szCs w:val="28"/>
          <w:lang w:val="en-US"/>
        </w:rPr>
      </w:pPr>
      <w:r w:rsidRPr="00F83062">
        <w:rPr>
          <w:rFonts w:ascii="Garamond" w:hAnsi="Garamond"/>
          <w:bCs/>
          <w:sz w:val="24"/>
          <w:szCs w:val="28"/>
          <w:lang w:val="en-US"/>
        </w:rPr>
        <w:t>Hasil analisa kesesuaian lahan tambak di Kota Tegal yang meliputi tambak di Kelurahan Muarareja menunjukan kategori pada S3 (Sesuai Marjinal/Hampir Sesuai) sampai N1 (Tidak sesuai saat ini). Penilaian kesesuaian lahan tambak Kota Tegal tiap stasiun disajikan pada Tabel 5.</w:t>
      </w:r>
    </w:p>
    <w:p w14:paraId="1BAF4E4C" w14:textId="77777777" w:rsidR="00773609" w:rsidRDefault="00773609" w:rsidP="00F83062">
      <w:pPr>
        <w:ind w:firstLine="426"/>
        <w:rPr>
          <w:rFonts w:ascii="Garamond" w:hAnsi="Garamond"/>
          <w:bCs/>
          <w:sz w:val="24"/>
          <w:szCs w:val="28"/>
          <w:lang w:val="en-US"/>
        </w:rPr>
      </w:pPr>
    </w:p>
    <w:p w14:paraId="61C7FE9E" w14:textId="063F67A0" w:rsidR="00F83062" w:rsidRPr="00F83062" w:rsidRDefault="00773609" w:rsidP="00F83062">
      <w:pPr>
        <w:ind w:firstLine="426"/>
        <w:rPr>
          <w:rFonts w:ascii="Garamond" w:hAnsi="Garamond"/>
          <w:bCs/>
          <w:sz w:val="24"/>
          <w:szCs w:val="28"/>
          <w:lang w:val="en-US"/>
        </w:rPr>
      </w:pPr>
      <w:r>
        <w:rPr>
          <w:rFonts w:ascii="Garamond" w:hAnsi="Garamond"/>
          <w:bCs/>
          <w:sz w:val="24"/>
          <w:szCs w:val="28"/>
          <w:lang w:val="en-US"/>
        </w:rPr>
        <w:t xml:space="preserve">Tabel 5. </w:t>
      </w:r>
      <w:r w:rsidR="00F83062" w:rsidRPr="00F83062">
        <w:rPr>
          <w:rFonts w:ascii="Garamond" w:hAnsi="Garamond"/>
          <w:bCs/>
          <w:sz w:val="24"/>
          <w:szCs w:val="28"/>
          <w:lang w:val="en-US"/>
        </w:rPr>
        <w:t>Penilaian Kesesuaian Lahan Tambak di Kota Tegal</w:t>
      </w:r>
    </w:p>
    <w:tbl>
      <w:tblPr>
        <w:tblW w:w="5000" w:type="pct"/>
        <w:tblLook w:val="04A0" w:firstRow="1" w:lastRow="0" w:firstColumn="1" w:lastColumn="0" w:noHBand="0" w:noVBand="1"/>
      </w:tblPr>
      <w:tblGrid>
        <w:gridCol w:w="1307"/>
        <w:gridCol w:w="1992"/>
        <w:gridCol w:w="2094"/>
        <w:gridCol w:w="1619"/>
        <w:gridCol w:w="1493"/>
      </w:tblGrid>
      <w:tr w:rsidR="00F83062" w:rsidRPr="00F83062" w14:paraId="30BE0D5D" w14:textId="77777777" w:rsidTr="00773609">
        <w:trPr>
          <w:trHeight w:val="20"/>
        </w:trPr>
        <w:tc>
          <w:tcPr>
            <w:tcW w:w="751" w:type="pct"/>
            <w:tcBorders>
              <w:top w:val="single" w:sz="4" w:space="0" w:color="auto"/>
              <w:bottom w:val="single" w:sz="4" w:space="0" w:color="auto"/>
            </w:tcBorders>
            <w:shd w:val="clear" w:color="auto" w:fill="EEECE1" w:themeFill="background2"/>
            <w:noWrap/>
            <w:vAlign w:val="bottom"/>
            <w:hideMark/>
          </w:tcPr>
          <w:p w14:paraId="507FDED8"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Stasiun</w:t>
            </w:r>
          </w:p>
        </w:tc>
        <w:tc>
          <w:tcPr>
            <w:tcW w:w="1176" w:type="pct"/>
            <w:tcBorders>
              <w:top w:val="single" w:sz="4" w:space="0" w:color="auto"/>
              <w:bottom w:val="single" w:sz="4" w:space="0" w:color="auto"/>
            </w:tcBorders>
            <w:shd w:val="clear" w:color="auto" w:fill="EEECE1" w:themeFill="background2"/>
            <w:noWrap/>
            <w:vAlign w:val="bottom"/>
            <w:hideMark/>
          </w:tcPr>
          <w:p w14:paraId="5494F071"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Kualitas Air</w:t>
            </w:r>
          </w:p>
        </w:tc>
        <w:tc>
          <w:tcPr>
            <w:tcW w:w="1235" w:type="pct"/>
            <w:tcBorders>
              <w:top w:val="single" w:sz="4" w:space="0" w:color="auto"/>
              <w:bottom w:val="single" w:sz="4" w:space="0" w:color="auto"/>
            </w:tcBorders>
            <w:shd w:val="clear" w:color="auto" w:fill="EEECE1" w:themeFill="background2"/>
            <w:noWrap/>
            <w:vAlign w:val="bottom"/>
            <w:hideMark/>
          </w:tcPr>
          <w:p w14:paraId="70D8EF12"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Kualitas Tanah</w:t>
            </w:r>
          </w:p>
        </w:tc>
        <w:tc>
          <w:tcPr>
            <w:tcW w:w="956" w:type="pct"/>
            <w:tcBorders>
              <w:top w:val="single" w:sz="4" w:space="0" w:color="auto"/>
              <w:bottom w:val="single" w:sz="4" w:space="0" w:color="auto"/>
            </w:tcBorders>
            <w:shd w:val="clear" w:color="auto" w:fill="EEECE1" w:themeFill="background2"/>
            <w:noWrap/>
            <w:vAlign w:val="bottom"/>
            <w:hideMark/>
          </w:tcPr>
          <w:p w14:paraId="4D588571"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Jumlah</w:t>
            </w:r>
          </w:p>
        </w:tc>
        <w:tc>
          <w:tcPr>
            <w:tcW w:w="882" w:type="pct"/>
            <w:tcBorders>
              <w:top w:val="single" w:sz="4" w:space="0" w:color="auto"/>
              <w:bottom w:val="single" w:sz="4" w:space="0" w:color="auto"/>
            </w:tcBorders>
            <w:shd w:val="clear" w:color="auto" w:fill="EEECE1" w:themeFill="background2"/>
            <w:noWrap/>
            <w:vAlign w:val="bottom"/>
            <w:hideMark/>
          </w:tcPr>
          <w:p w14:paraId="58041C49"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Kriteria</w:t>
            </w:r>
          </w:p>
        </w:tc>
      </w:tr>
      <w:tr w:rsidR="00F83062" w:rsidRPr="00F83062" w14:paraId="2E3946A6" w14:textId="77777777" w:rsidTr="00773609">
        <w:trPr>
          <w:trHeight w:val="20"/>
        </w:trPr>
        <w:tc>
          <w:tcPr>
            <w:tcW w:w="751" w:type="pct"/>
            <w:tcBorders>
              <w:top w:val="single" w:sz="4" w:space="0" w:color="auto"/>
            </w:tcBorders>
            <w:shd w:val="clear" w:color="auto" w:fill="auto"/>
            <w:noWrap/>
            <w:vAlign w:val="bottom"/>
            <w:hideMark/>
          </w:tcPr>
          <w:p w14:paraId="06137165"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0</w:t>
            </w:r>
          </w:p>
        </w:tc>
        <w:tc>
          <w:tcPr>
            <w:tcW w:w="1176" w:type="pct"/>
            <w:tcBorders>
              <w:top w:val="single" w:sz="4" w:space="0" w:color="auto"/>
            </w:tcBorders>
            <w:shd w:val="clear" w:color="auto" w:fill="auto"/>
            <w:noWrap/>
            <w:vAlign w:val="bottom"/>
            <w:hideMark/>
          </w:tcPr>
          <w:p w14:paraId="32F1E38B"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207</w:t>
            </w:r>
          </w:p>
        </w:tc>
        <w:tc>
          <w:tcPr>
            <w:tcW w:w="1235" w:type="pct"/>
            <w:tcBorders>
              <w:top w:val="single" w:sz="4" w:space="0" w:color="auto"/>
            </w:tcBorders>
            <w:shd w:val="clear" w:color="auto" w:fill="auto"/>
            <w:noWrap/>
            <w:vAlign w:val="bottom"/>
            <w:hideMark/>
          </w:tcPr>
          <w:p w14:paraId="04B319A6"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42</w:t>
            </w:r>
          </w:p>
        </w:tc>
        <w:tc>
          <w:tcPr>
            <w:tcW w:w="956" w:type="pct"/>
            <w:tcBorders>
              <w:top w:val="single" w:sz="4" w:space="0" w:color="auto"/>
            </w:tcBorders>
            <w:shd w:val="clear" w:color="auto" w:fill="auto"/>
            <w:noWrap/>
            <w:vAlign w:val="bottom"/>
            <w:hideMark/>
          </w:tcPr>
          <w:p w14:paraId="65EBBA16"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249</w:t>
            </w:r>
          </w:p>
        </w:tc>
        <w:tc>
          <w:tcPr>
            <w:tcW w:w="882" w:type="pct"/>
            <w:tcBorders>
              <w:top w:val="single" w:sz="4" w:space="0" w:color="auto"/>
            </w:tcBorders>
            <w:shd w:val="clear" w:color="auto" w:fill="auto"/>
            <w:noWrap/>
            <w:vAlign w:val="bottom"/>
            <w:hideMark/>
          </w:tcPr>
          <w:p w14:paraId="1F4ED475"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N1</w:t>
            </w:r>
          </w:p>
        </w:tc>
      </w:tr>
      <w:tr w:rsidR="00F83062" w:rsidRPr="00F83062" w14:paraId="3F040581" w14:textId="77777777" w:rsidTr="00773609">
        <w:trPr>
          <w:trHeight w:val="20"/>
        </w:trPr>
        <w:tc>
          <w:tcPr>
            <w:tcW w:w="751" w:type="pct"/>
            <w:shd w:val="clear" w:color="auto" w:fill="auto"/>
            <w:noWrap/>
            <w:vAlign w:val="bottom"/>
            <w:hideMark/>
          </w:tcPr>
          <w:p w14:paraId="66582658"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1</w:t>
            </w:r>
          </w:p>
        </w:tc>
        <w:tc>
          <w:tcPr>
            <w:tcW w:w="1176" w:type="pct"/>
            <w:shd w:val="clear" w:color="auto" w:fill="auto"/>
            <w:noWrap/>
            <w:vAlign w:val="bottom"/>
            <w:hideMark/>
          </w:tcPr>
          <w:p w14:paraId="5EC3E837"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186</w:t>
            </w:r>
          </w:p>
        </w:tc>
        <w:tc>
          <w:tcPr>
            <w:tcW w:w="1235" w:type="pct"/>
            <w:shd w:val="clear" w:color="auto" w:fill="auto"/>
            <w:noWrap/>
            <w:vAlign w:val="bottom"/>
            <w:hideMark/>
          </w:tcPr>
          <w:p w14:paraId="1CB0758D"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38</w:t>
            </w:r>
          </w:p>
        </w:tc>
        <w:tc>
          <w:tcPr>
            <w:tcW w:w="956" w:type="pct"/>
            <w:shd w:val="clear" w:color="auto" w:fill="auto"/>
            <w:noWrap/>
            <w:vAlign w:val="bottom"/>
            <w:hideMark/>
          </w:tcPr>
          <w:p w14:paraId="389A6775"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224</w:t>
            </w:r>
          </w:p>
        </w:tc>
        <w:tc>
          <w:tcPr>
            <w:tcW w:w="882" w:type="pct"/>
            <w:shd w:val="clear" w:color="auto" w:fill="auto"/>
            <w:noWrap/>
            <w:vAlign w:val="bottom"/>
            <w:hideMark/>
          </w:tcPr>
          <w:p w14:paraId="167FC70D"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N1</w:t>
            </w:r>
          </w:p>
        </w:tc>
      </w:tr>
      <w:tr w:rsidR="00F83062" w:rsidRPr="00F83062" w14:paraId="45A57015" w14:textId="77777777" w:rsidTr="00773609">
        <w:trPr>
          <w:trHeight w:val="20"/>
        </w:trPr>
        <w:tc>
          <w:tcPr>
            <w:tcW w:w="751" w:type="pct"/>
            <w:shd w:val="clear" w:color="auto" w:fill="auto"/>
            <w:noWrap/>
            <w:vAlign w:val="bottom"/>
            <w:hideMark/>
          </w:tcPr>
          <w:p w14:paraId="18540028"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w:t>
            </w:r>
          </w:p>
        </w:tc>
        <w:tc>
          <w:tcPr>
            <w:tcW w:w="1176" w:type="pct"/>
            <w:shd w:val="clear" w:color="auto" w:fill="auto"/>
            <w:noWrap/>
            <w:vAlign w:val="bottom"/>
            <w:hideMark/>
          </w:tcPr>
          <w:p w14:paraId="6996AD49"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207</w:t>
            </w:r>
          </w:p>
        </w:tc>
        <w:tc>
          <w:tcPr>
            <w:tcW w:w="1235" w:type="pct"/>
            <w:shd w:val="clear" w:color="auto" w:fill="auto"/>
            <w:noWrap/>
            <w:vAlign w:val="bottom"/>
            <w:hideMark/>
          </w:tcPr>
          <w:p w14:paraId="5482B08C"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38</w:t>
            </w:r>
          </w:p>
        </w:tc>
        <w:tc>
          <w:tcPr>
            <w:tcW w:w="956" w:type="pct"/>
            <w:shd w:val="clear" w:color="auto" w:fill="auto"/>
            <w:noWrap/>
            <w:vAlign w:val="bottom"/>
            <w:hideMark/>
          </w:tcPr>
          <w:p w14:paraId="34BBBB55"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245</w:t>
            </w:r>
          </w:p>
        </w:tc>
        <w:tc>
          <w:tcPr>
            <w:tcW w:w="882" w:type="pct"/>
            <w:shd w:val="clear" w:color="auto" w:fill="auto"/>
            <w:noWrap/>
            <w:vAlign w:val="bottom"/>
            <w:hideMark/>
          </w:tcPr>
          <w:p w14:paraId="210E88DE"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N1</w:t>
            </w:r>
          </w:p>
        </w:tc>
      </w:tr>
      <w:tr w:rsidR="00F83062" w:rsidRPr="00F83062" w14:paraId="368FECAD" w14:textId="77777777" w:rsidTr="00773609">
        <w:trPr>
          <w:trHeight w:val="20"/>
        </w:trPr>
        <w:tc>
          <w:tcPr>
            <w:tcW w:w="751" w:type="pct"/>
            <w:shd w:val="clear" w:color="auto" w:fill="auto"/>
            <w:noWrap/>
            <w:vAlign w:val="bottom"/>
            <w:hideMark/>
          </w:tcPr>
          <w:p w14:paraId="76C9C1BF"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3</w:t>
            </w:r>
          </w:p>
        </w:tc>
        <w:tc>
          <w:tcPr>
            <w:tcW w:w="1176" w:type="pct"/>
            <w:shd w:val="clear" w:color="auto" w:fill="auto"/>
            <w:noWrap/>
            <w:vAlign w:val="bottom"/>
            <w:hideMark/>
          </w:tcPr>
          <w:p w14:paraId="351AC0B6"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212</w:t>
            </w:r>
          </w:p>
        </w:tc>
        <w:tc>
          <w:tcPr>
            <w:tcW w:w="1235" w:type="pct"/>
            <w:shd w:val="clear" w:color="auto" w:fill="auto"/>
            <w:noWrap/>
            <w:vAlign w:val="bottom"/>
            <w:hideMark/>
          </w:tcPr>
          <w:p w14:paraId="5E5FD790"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38</w:t>
            </w:r>
          </w:p>
        </w:tc>
        <w:tc>
          <w:tcPr>
            <w:tcW w:w="956" w:type="pct"/>
            <w:shd w:val="clear" w:color="auto" w:fill="auto"/>
            <w:noWrap/>
            <w:vAlign w:val="bottom"/>
            <w:hideMark/>
          </w:tcPr>
          <w:p w14:paraId="1DDD9A2A"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250</w:t>
            </w:r>
          </w:p>
        </w:tc>
        <w:tc>
          <w:tcPr>
            <w:tcW w:w="882" w:type="pct"/>
            <w:shd w:val="clear" w:color="auto" w:fill="auto"/>
            <w:noWrap/>
            <w:vAlign w:val="bottom"/>
            <w:hideMark/>
          </w:tcPr>
          <w:p w14:paraId="596FF17B"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N1</w:t>
            </w:r>
          </w:p>
        </w:tc>
      </w:tr>
      <w:tr w:rsidR="00F83062" w:rsidRPr="00F83062" w14:paraId="2405B210" w14:textId="77777777" w:rsidTr="00773609">
        <w:trPr>
          <w:trHeight w:val="20"/>
        </w:trPr>
        <w:tc>
          <w:tcPr>
            <w:tcW w:w="751" w:type="pct"/>
            <w:shd w:val="clear" w:color="auto" w:fill="auto"/>
            <w:noWrap/>
            <w:vAlign w:val="bottom"/>
            <w:hideMark/>
          </w:tcPr>
          <w:p w14:paraId="4A777F64"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4</w:t>
            </w:r>
          </w:p>
        </w:tc>
        <w:tc>
          <w:tcPr>
            <w:tcW w:w="1176" w:type="pct"/>
            <w:shd w:val="clear" w:color="auto" w:fill="auto"/>
            <w:noWrap/>
            <w:vAlign w:val="bottom"/>
            <w:hideMark/>
          </w:tcPr>
          <w:p w14:paraId="655EF14C"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206</w:t>
            </w:r>
          </w:p>
        </w:tc>
        <w:tc>
          <w:tcPr>
            <w:tcW w:w="1235" w:type="pct"/>
            <w:shd w:val="clear" w:color="auto" w:fill="auto"/>
            <w:noWrap/>
            <w:vAlign w:val="bottom"/>
            <w:hideMark/>
          </w:tcPr>
          <w:p w14:paraId="065BE5E0"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42</w:t>
            </w:r>
          </w:p>
        </w:tc>
        <w:tc>
          <w:tcPr>
            <w:tcW w:w="956" w:type="pct"/>
            <w:shd w:val="clear" w:color="auto" w:fill="auto"/>
            <w:noWrap/>
            <w:vAlign w:val="bottom"/>
            <w:hideMark/>
          </w:tcPr>
          <w:p w14:paraId="0E8E801F"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248</w:t>
            </w:r>
          </w:p>
        </w:tc>
        <w:tc>
          <w:tcPr>
            <w:tcW w:w="882" w:type="pct"/>
            <w:shd w:val="clear" w:color="auto" w:fill="auto"/>
            <w:noWrap/>
            <w:vAlign w:val="bottom"/>
            <w:hideMark/>
          </w:tcPr>
          <w:p w14:paraId="0BD5CC27"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N1</w:t>
            </w:r>
          </w:p>
        </w:tc>
      </w:tr>
      <w:tr w:rsidR="00F83062" w:rsidRPr="00F83062" w14:paraId="1FDA36B9" w14:textId="77777777" w:rsidTr="00773609">
        <w:trPr>
          <w:trHeight w:val="20"/>
        </w:trPr>
        <w:tc>
          <w:tcPr>
            <w:tcW w:w="751" w:type="pct"/>
            <w:shd w:val="clear" w:color="auto" w:fill="auto"/>
            <w:noWrap/>
            <w:vAlign w:val="bottom"/>
            <w:hideMark/>
          </w:tcPr>
          <w:p w14:paraId="098CC4A4"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5</w:t>
            </w:r>
          </w:p>
        </w:tc>
        <w:tc>
          <w:tcPr>
            <w:tcW w:w="1176" w:type="pct"/>
            <w:shd w:val="clear" w:color="auto" w:fill="auto"/>
            <w:noWrap/>
            <w:vAlign w:val="bottom"/>
            <w:hideMark/>
          </w:tcPr>
          <w:p w14:paraId="78607D39"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203</w:t>
            </w:r>
          </w:p>
        </w:tc>
        <w:tc>
          <w:tcPr>
            <w:tcW w:w="1235" w:type="pct"/>
            <w:shd w:val="clear" w:color="auto" w:fill="auto"/>
            <w:noWrap/>
            <w:vAlign w:val="bottom"/>
            <w:hideMark/>
          </w:tcPr>
          <w:p w14:paraId="28B0F602"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38</w:t>
            </w:r>
          </w:p>
        </w:tc>
        <w:tc>
          <w:tcPr>
            <w:tcW w:w="956" w:type="pct"/>
            <w:shd w:val="clear" w:color="auto" w:fill="auto"/>
            <w:noWrap/>
            <w:vAlign w:val="bottom"/>
            <w:hideMark/>
          </w:tcPr>
          <w:p w14:paraId="27DA7FC6"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241</w:t>
            </w:r>
          </w:p>
        </w:tc>
        <w:tc>
          <w:tcPr>
            <w:tcW w:w="882" w:type="pct"/>
            <w:shd w:val="clear" w:color="auto" w:fill="auto"/>
            <w:noWrap/>
            <w:vAlign w:val="bottom"/>
            <w:hideMark/>
          </w:tcPr>
          <w:p w14:paraId="046488A1"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N1</w:t>
            </w:r>
          </w:p>
        </w:tc>
      </w:tr>
      <w:tr w:rsidR="00F83062" w:rsidRPr="00F83062" w14:paraId="6C82088D" w14:textId="77777777" w:rsidTr="00773609">
        <w:trPr>
          <w:trHeight w:val="20"/>
        </w:trPr>
        <w:tc>
          <w:tcPr>
            <w:tcW w:w="751" w:type="pct"/>
            <w:shd w:val="clear" w:color="auto" w:fill="auto"/>
            <w:noWrap/>
            <w:vAlign w:val="bottom"/>
            <w:hideMark/>
          </w:tcPr>
          <w:p w14:paraId="11720D75"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6</w:t>
            </w:r>
          </w:p>
        </w:tc>
        <w:tc>
          <w:tcPr>
            <w:tcW w:w="1176" w:type="pct"/>
            <w:shd w:val="clear" w:color="auto" w:fill="auto"/>
            <w:noWrap/>
            <w:vAlign w:val="bottom"/>
            <w:hideMark/>
          </w:tcPr>
          <w:p w14:paraId="5F7B0876"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155</w:t>
            </w:r>
          </w:p>
        </w:tc>
        <w:tc>
          <w:tcPr>
            <w:tcW w:w="1235" w:type="pct"/>
            <w:shd w:val="clear" w:color="auto" w:fill="auto"/>
            <w:noWrap/>
            <w:vAlign w:val="bottom"/>
            <w:hideMark/>
          </w:tcPr>
          <w:p w14:paraId="0E00713C"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42</w:t>
            </w:r>
          </w:p>
        </w:tc>
        <w:tc>
          <w:tcPr>
            <w:tcW w:w="956" w:type="pct"/>
            <w:shd w:val="clear" w:color="auto" w:fill="auto"/>
            <w:noWrap/>
            <w:vAlign w:val="bottom"/>
            <w:hideMark/>
          </w:tcPr>
          <w:p w14:paraId="4204C085"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197</w:t>
            </w:r>
          </w:p>
        </w:tc>
        <w:tc>
          <w:tcPr>
            <w:tcW w:w="882" w:type="pct"/>
            <w:shd w:val="clear" w:color="auto" w:fill="auto"/>
            <w:noWrap/>
            <w:vAlign w:val="bottom"/>
            <w:hideMark/>
          </w:tcPr>
          <w:p w14:paraId="4B5A9139"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N1</w:t>
            </w:r>
          </w:p>
        </w:tc>
      </w:tr>
      <w:tr w:rsidR="00F83062" w:rsidRPr="00F83062" w14:paraId="7C0C1B1E" w14:textId="77777777" w:rsidTr="00773609">
        <w:trPr>
          <w:trHeight w:val="20"/>
        </w:trPr>
        <w:tc>
          <w:tcPr>
            <w:tcW w:w="751" w:type="pct"/>
            <w:shd w:val="clear" w:color="auto" w:fill="auto"/>
            <w:noWrap/>
            <w:vAlign w:val="bottom"/>
            <w:hideMark/>
          </w:tcPr>
          <w:p w14:paraId="538F090D"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7</w:t>
            </w:r>
          </w:p>
        </w:tc>
        <w:tc>
          <w:tcPr>
            <w:tcW w:w="1176" w:type="pct"/>
            <w:shd w:val="clear" w:color="auto" w:fill="auto"/>
            <w:noWrap/>
            <w:vAlign w:val="bottom"/>
            <w:hideMark/>
          </w:tcPr>
          <w:p w14:paraId="315B0D11"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159</w:t>
            </w:r>
          </w:p>
        </w:tc>
        <w:tc>
          <w:tcPr>
            <w:tcW w:w="1235" w:type="pct"/>
            <w:shd w:val="clear" w:color="auto" w:fill="auto"/>
            <w:noWrap/>
            <w:vAlign w:val="bottom"/>
            <w:hideMark/>
          </w:tcPr>
          <w:p w14:paraId="0D111ABF"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42</w:t>
            </w:r>
          </w:p>
        </w:tc>
        <w:tc>
          <w:tcPr>
            <w:tcW w:w="956" w:type="pct"/>
            <w:shd w:val="clear" w:color="auto" w:fill="auto"/>
            <w:noWrap/>
            <w:vAlign w:val="bottom"/>
            <w:hideMark/>
          </w:tcPr>
          <w:p w14:paraId="643BD57F"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201</w:t>
            </w:r>
          </w:p>
        </w:tc>
        <w:tc>
          <w:tcPr>
            <w:tcW w:w="882" w:type="pct"/>
            <w:shd w:val="clear" w:color="auto" w:fill="auto"/>
            <w:noWrap/>
            <w:vAlign w:val="bottom"/>
            <w:hideMark/>
          </w:tcPr>
          <w:p w14:paraId="667A473F"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N1</w:t>
            </w:r>
          </w:p>
        </w:tc>
      </w:tr>
      <w:tr w:rsidR="00F83062" w:rsidRPr="00F83062" w14:paraId="4E20C9C5" w14:textId="77777777" w:rsidTr="00773609">
        <w:trPr>
          <w:trHeight w:val="20"/>
        </w:trPr>
        <w:tc>
          <w:tcPr>
            <w:tcW w:w="751" w:type="pct"/>
            <w:shd w:val="clear" w:color="auto" w:fill="auto"/>
            <w:noWrap/>
            <w:vAlign w:val="bottom"/>
            <w:hideMark/>
          </w:tcPr>
          <w:p w14:paraId="777948ED"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8</w:t>
            </w:r>
          </w:p>
        </w:tc>
        <w:tc>
          <w:tcPr>
            <w:tcW w:w="1176" w:type="pct"/>
            <w:shd w:val="clear" w:color="auto" w:fill="auto"/>
            <w:noWrap/>
            <w:vAlign w:val="bottom"/>
            <w:hideMark/>
          </w:tcPr>
          <w:p w14:paraId="02EFB632"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165</w:t>
            </w:r>
          </w:p>
        </w:tc>
        <w:tc>
          <w:tcPr>
            <w:tcW w:w="1235" w:type="pct"/>
            <w:shd w:val="clear" w:color="auto" w:fill="auto"/>
            <w:noWrap/>
            <w:vAlign w:val="bottom"/>
            <w:hideMark/>
          </w:tcPr>
          <w:p w14:paraId="412D46A6"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42</w:t>
            </w:r>
          </w:p>
        </w:tc>
        <w:tc>
          <w:tcPr>
            <w:tcW w:w="956" w:type="pct"/>
            <w:shd w:val="clear" w:color="auto" w:fill="auto"/>
            <w:noWrap/>
            <w:vAlign w:val="bottom"/>
            <w:hideMark/>
          </w:tcPr>
          <w:p w14:paraId="00FC27C7"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207</w:t>
            </w:r>
          </w:p>
        </w:tc>
        <w:tc>
          <w:tcPr>
            <w:tcW w:w="882" w:type="pct"/>
            <w:shd w:val="clear" w:color="auto" w:fill="auto"/>
            <w:noWrap/>
            <w:vAlign w:val="bottom"/>
            <w:hideMark/>
          </w:tcPr>
          <w:p w14:paraId="648E9CC3"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N1</w:t>
            </w:r>
          </w:p>
        </w:tc>
      </w:tr>
      <w:tr w:rsidR="00F83062" w:rsidRPr="00F83062" w14:paraId="0D761AC9" w14:textId="77777777" w:rsidTr="00773609">
        <w:trPr>
          <w:trHeight w:val="20"/>
        </w:trPr>
        <w:tc>
          <w:tcPr>
            <w:tcW w:w="751" w:type="pct"/>
            <w:shd w:val="clear" w:color="auto" w:fill="auto"/>
            <w:noWrap/>
            <w:vAlign w:val="bottom"/>
            <w:hideMark/>
          </w:tcPr>
          <w:p w14:paraId="5AE96335"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9</w:t>
            </w:r>
          </w:p>
        </w:tc>
        <w:tc>
          <w:tcPr>
            <w:tcW w:w="1176" w:type="pct"/>
            <w:shd w:val="clear" w:color="auto" w:fill="auto"/>
            <w:noWrap/>
            <w:vAlign w:val="bottom"/>
            <w:hideMark/>
          </w:tcPr>
          <w:p w14:paraId="468FBD86"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195</w:t>
            </w:r>
          </w:p>
        </w:tc>
        <w:tc>
          <w:tcPr>
            <w:tcW w:w="1235" w:type="pct"/>
            <w:shd w:val="clear" w:color="auto" w:fill="auto"/>
            <w:noWrap/>
            <w:vAlign w:val="bottom"/>
            <w:hideMark/>
          </w:tcPr>
          <w:p w14:paraId="13668C48"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38</w:t>
            </w:r>
          </w:p>
        </w:tc>
        <w:tc>
          <w:tcPr>
            <w:tcW w:w="956" w:type="pct"/>
            <w:shd w:val="clear" w:color="auto" w:fill="auto"/>
            <w:noWrap/>
            <w:vAlign w:val="bottom"/>
            <w:hideMark/>
          </w:tcPr>
          <w:p w14:paraId="60206E63"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233</w:t>
            </w:r>
          </w:p>
        </w:tc>
        <w:tc>
          <w:tcPr>
            <w:tcW w:w="882" w:type="pct"/>
            <w:shd w:val="clear" w:color="auto" w:fill="auto"/>
            <w:noWrap/>
            <w:vAlign w:val="bottom"/>
            <w:hideMark/>
          </w:tcPr>
          <w:p w14:paraId="5737A9B3"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N1</w:t>
            </w:r>
          </w:p>
        </w:tc>
      </w:tr>
      <w:tr w:rsidR="00F83062" w:rsidRPr="00F83062" w14:paraId="53E659B7" w14:textId="77777777" w:rsidTr="00773609">
        <w:trPr>
          <w:trHeight w:val="20"/>
        </w:trPr>
        <w:tc>
          <w:tcPr>
            <w:tcW w:w="751" w:type="pct"/>
            <w:shd w:val="clear" w:color="auto" w:fill="auto"/>
            <w:noWrap/>
            <w:vAlign w:val="bottom"/>
            <w:hideMark/>
          </w:tcPr>
          <w:p w14:paraId="06EE53EF"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10</w:t>
            </w:r>
          </w:p>
        </w:tc>
        <w:tc>
          <w:tcPr>
            <w:tcW w:w="1176" w:type="pct"/>
            <w:shd w:val="clear" w:color="auto" w:fill="auto"/>
            <w:noWrap/>
            <w:vAlign w:val="bottom"/>
            <w:hideMark/>
          </w:tcPr>
          <w:p w14:paraId="0016B32C"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201</w:t>
            </w:r>
          </w:p>
        </w:tc>
        <w:tc>
          <w:tcPr>
            <w:tcW w:w="1235" w:type="pct"/>
            <w:shd w:val="clear" w:color="auto" w:fill="auto"/>
            <w:noWrap/>
            <w:vAlign w:val="bottom"/>
            <w:hideMark/>
          </w:tcPr>
          <w:p w14:paraId="01E44D12"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58</w:t>
            </w:r>
          </w:p>
        </w:tc>
        <w:tc>
          <w:tcPr>
            <w:tcW w:w="956" w:type="pct"/>
            <w:shd w:val="clear" w:color="auto" w:fill="auto"/>
            <w:noWrap/>
            <w:vAlign w:val="bottom"/>
            <w:hideMark/>
          </w:tcPr>
          <w:p w14:paraId="2E6D53DA"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259</w:t>
            </w:r>
          </w:p>
        </w:tc>
        <w:tc>
          <w:tcPr>
            <w:tcW w:w="882" w:type="pct"/>
            <w:shd w:val="clear" w:color="auto" w:fill="auto"/>
            <w:noWrap/>
            <w:vAlign w:val="bottom"/>
            <w:hideMark/>
          </w:tcPr>
          <w:p w14:paraId="3336AF0D"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S3</w:t>
            </w:r>
          </w:p>
        </w:tc>
      </w:tr>
      <w:tr w:rsidR="00F83062" w:rsidRPr="00F83062" w14:paraId="7077B121" w14:textId="77777777" w:rsidTr="00773609">
        <w:trPr>
          <w:trHeight w:val="20"/>
        </w:trPr>
        <w:tc>
          <w:tcPr>
            <w:tcW w:w="751" w:type="pct"/>
            <w:shd w:val="clear" w:color="auto" w:fill="auto"/>
            <w:noWrap/>
            <w:vAlign w:val="bottom"/>
            <w:hideMark/>
          </w:tcPr>
          <w:p w14:paraId="470CB312"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11</w:t>
            </w:r>
          </w:p>
        </w:tc>
        <w:tc>
          <w:tcPr>
            <w:tcW w:w="1176" w:type="pct"/>
            <w:shd w:val="clear" w:color="auto" w:fill="auto"/>
            <w:noWrap/>
            <w:vAlign w:val="bottom"/>
            <w:hideMark/>
          </w:tcPr>
          <w:p w14:paraId="4D3EA177"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213</w:t>
            </w:r>
          </w:p>
        </w:tc>
        <w:tc>
          <w:tcPr>
            <w:tcW w:w="1235" w:type="pct"/>
            <w:shd w:val="clear" w:color="auto" w:fill="auto"/>
            <w:noWrap/>
            <w:vAlign w:val="bottom"/>
            <w:hideMark/>
          </w:tcPr>
          <w:p w14:paraId="76C52998"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58</w:t>
            </w:r>
          </w:p>
        </w:tc>
        <w:tc>
          <w:tcPr>
            <w:tcW w:w="956" w:type="pct"/>
            <w:shd w:val="clear" w:color="auto" w:fill="auto"/>
            <w:noWrap/>
            <w:vAlign w:val="bottom"/>
            <w:hideMark/>
          </w:tcPr>
          <w:p w14:paraId="04D9A47C"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271</w:t>
            </w:r>
          </w:p>
        </w:tc>
        <w:tc>
          <w:tcPr>
            <w:tcW w:w="882" w:type="pct"/>
            <w:shd w:val="clear" w:color="auto" w:fill="auto"/>
            <w:noWrap/>
            <w:vAlign w:val="bottom"/>
            <w:hideMark/>
          </w:tcPr>
          <w:p w14:paraId="2C87CAB1"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S3</w:t>
            </w:r>
          </w:p>
        </w:tc>
      </w:tr>
      <w:tr w:rsidR="00F83062" w:rsidRPr="00F83062" w14:paraId="6530B211" w14:textId="77777777" w:rsidTr="00773609">
        <w:trPr>
          <w:trHeight w:val="20"/>
        </w:trPr>
        <w:tc>
          <w:tcPr>
            <w:tcW w:w="751" w:type="pct"/>
            <w:shd w:val="clear" w:color="auto" w:fill="auto"/>
            <w:noWrap/>
            <w:vAlign w:val="bottom"/>
            <w:hideMark/>
          </w:tcPr>
          <w:p w14:paraId="3AD32E1C"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12</w:t>
            </w:r>
          </w:p>
        </w:tc>
        <w:tc>
          <w:tcPr>
            <w:tcW w:w="1176" w:type="pct"/>
            <w:shd w:val="clear" w:color="auto" w:fill="auto"/>
            <w:noWrap/>
            <w:vAlign w:val="bottom"/>
            <w:hideMark/>
          </w:tcPr>
          <w:p w14:paraId="529CAA08"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200</w:t>
            </w:r>
          </w:p>
        </w:tc>
        <w:tc>
          <w:tcPr>
            <w:tcW w:w="1235" w:type="pct"/>
            <w:shd w:val="clear" w:color="auto" w:fill="auto"/>
            <w:noWrap/>
            <w:vAlign w:val="bottom"/>
            <w:hideMark/>
          </w:tcPr>
          <w:p w14:paraId="5F33E825"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62</w:t>
            </w:r>
          </w:p>
        </w:tc>
        <w:tc>
          <w:tcPr>
            <w:tcW w:w="956" w:type="pct"/>
            <w:shd w:val="clear" w:color="auto" w:fill="auto"/>
            <w:noWrap/>
            <w:vAlign w:val="bottom"/>
            <w:hideMark/>
          </w:tcPr>
          <w:p w14:paraId="655DBB37"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262</w:t>
            </w:r>
          </w:p>
        </w:tc>
        <w:tc>
          <w:tcPr>
            <w:tcW w:w="882" w:type="pct"/>
            <w:shd w:val="clear" w:color="auto" w:fill="auto"/>
            <w:noWrap/>
            <w:vAlign w:val="bottom"/>
            <w:hideMark/>
          </w:tcPr>
          <w:p w14:paraId="57E41CC6"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S3</w:t>
            </w:r>
          </w:p>
        </w:tc>
      </w:tr>
      <w:tr w:rsidR="00F83062" w:rsidRPr="00F83062" w14:paraId="61B0751A" w14:textId="77777777" w:rsidTr="00773609">
        <w:trPr>
          <w:trHeight w:val="20"/>
        </w:trPr>
        <w:tc>
          <w:tcPr>
            <w:tcW w:w="751" w:type="pct"/>
            <w:shd w:val="clear" w:color="auto" w:fill="auto"/>
            <w:noWrap/>
            <w:vAlign w:val="bottom"/>
            <w:hideMark/>
          </w:tcPr>
          <w:p w14:paraId="182C23B9"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13</w:t>
            </w:r>
          </w:p>
        </w:tc>
        <w:tc>
          <w:tcPr>
            <w:tcW w:w="1176" w:type="pct"/>
            <w:shd w:val="clear" w:color="auto" w:fill="auto"/>
            <w:noWrap/>
            <w:vAlign w:val="bottom"/>
            <w:hideMark/>
          </w:tcPr>
          <w:p w14:paraId="7063391C"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205</w:t>
            </w:r>
          </w:p>
        </w:tc>
        <w:tc>
          <w:tcPr>
            <w:tcW w:w="1235" w:type="pct"/>
            <w:shd w:val="clear" w:color="auto" w:fill="auto"/>
            <w:noWrap/>
            <w:vAlign w:val="bottom"/>
            <w:hideMark/>
          </w:tcPr>
          <w:p w14:paraId="2992DD43"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58</w:t>
            </w:r>
          </w:p>
        </w:tc>
        <w:tc>
          <w:tcPr>
            <w:tcW w:w="956" w:type="pct"/>
            <w:shd w:val="clear" w:color="auto" w:fill="auto"/>
            <w:noWrap/>
            <w:vAlign w:val="bottom"/>
            <w:hideMark/>
          </w:tcPr>
          <w:p w14:paraId="023F1103"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263</w:t>
            </w:r>
          </w:p>
        </w:tc>
        <w:tc>
          <w:tcPr>
            <w:tcW w:w="882" w:type="pct"/>
            <w:shd w:val="clear" w:color="auto" w:fill="auto"/>
            <w:noWrap/>
            <w:vAlign w:val="bottom"/>
            <w:hideMark/>
          </w:tcPr>
          <w:p w14:paraId="487C4002"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S3</w:t>
            </w:r>
          </w:p>
        </w:tc>
      </w:tr>
      <w:tr w:rsidR="00F83062" w:rsidRPr="00F83062" w14:paraId="7713B6A5" w14:textId="77777777" w:rsidTr="00773609">
        <w:trPr>
          <w:trHeight w:val="20"/>
        </w:trPr>
        <w:tc>
          <w:tcPr>
            <w:tcW w:w="751" w:type="pct"/>
            <w:shd w:val="clear" w:color="auto" w:fill="auto"/>
            <w:noWrap/>
            <w:vAlign w:val="bottom"/>
            <w:hideMark/>
          </w:tcPr>
          <w:p w14:paraId="49895843"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14</w:t>
            </w:r>
          </w:p>
        </w:tc>
        <w:tc>
          <w:tcPr>
            <w:tcW w:w="1176" w:type="pct"/>
            <w:shd w:val="clear" w:color="auto" w:fill="auto"/>
            <w:noWrap/>
            <w:vAlign w:val="bottom"/>
            <w:hideMark/>
          </w:tcPr>
          <w:p w14:paraId="350BD8CF"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228</w:t>
            </w:r>
          </w:p>
        </w:tc>
        <w:tc>
          <w:tcPr>
            <w:tcW w:w="1235" w:type="pct"/>
            <w:shd w:val="clear" w:color="auto" w:fill="auto"/>
            <w:noWrap/>
            <w:vAlign w:val="bottom"/>
            <w:hideMark/>
          </w:tcPr>
          <w:p w14:paraId="22894834"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58</w:t>
            </w:r>
          </w:p>
        </w:tc>
        <w:tc>
          <w:tcPr>
            <w:tcW w:w="956" w:type="pct"/>
            <w:shd w:val="clear" w:color="auto" w:fill="auto"/>
            <w:noWrap/>
            <w:vAlign w:val="bottom"/>
            <w:hideMark/>
          </w:tcPr>
          <w:p w14:paraId="07A3C5EA"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286</w:t>
            </w:r>
          </w:p>
        </w:tc>
        <w:tc>
          <w:tcPr>
            <w:tcW w:w="882" w:type="pct"/>
            <w:shd w:val="clear" w:color="auto" w:fill="auto"/>
            <w:noWrap/>
            <w:vAlign w:val="bottom"/>
            <w:hideMark/>
          </w:tcPr>
          <w:p w14:paraId="30EC5F60"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S3</w:t>
            </w:r>
          </w:p>
        </w:tc>
      </w:tr>
      <w:tr w:rsidR="00F83062" w:rsidRPr="00F83062" w14:paraId="206A75CC" w14:textId="77777777" w:rsidTr="00773609">
        <w:trPr>
          <w:trHeight w:val="20"/>
        </w:trPr>
        <w:tc>
          <w:tcPr>
            <w:tcW w:w="751" w:type="pct"/>
            <w:shd w:val="clear" w:color="auto" w:fill="auto"/>
            <w:noWrap/>
            <w:vAlign w:val="bottom"/>
            <w:hideMark/>
          </w:tcPr>
          <w:p w14:paraId="4A52D0CD"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15</w:t>
            </w:r>
          </w:p>
        </w:tc>
        <w:tc>
          <w:tcPr>
            <w:tcW w:w="1176" w:type="pct"/>
            <w:shd w:val="clear" w:color="auto" w:fill="auto"/>
            <w:noWrap/>
            <w:vAlign w:val="bottom"/>
            <w:hideMark/>
          </w:tcPr>
          <w:p w14:paraId="662121DC"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204</w:t>
            </w:r>
          </w:p>
        </w:tc>
        <w:tc>
          <w:tcPr>
            <w:tcW w:w="1235" w:type="pct"/>
            <w:shd w:val="clear" w:color="auto" w:fill="auto"/>
            <w:noWrap/>
            <w:vAlign w:val="bottom"/>
            <w:hideMark/>
          </w:tcPr>
          <w:p w14:paraId="201CE983"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38</w:t>
            </w:r>
          </w:p>
        </w:tc>
        <w:tc>
          <w:tcPr>
            <w:tcW w:w="956" w:type="pct"/>
            <w:shd w:val="clear" w:color="auto" w:fill="auto"/>
            <w:noWrap/>
            <w:vAlign w:val="bottom"/>
            <w:hideMark/>
          </w:tcPr>
          <w:p w14:paraId="10371258"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242</w:t>
            </w:r>
          </w:p>
        </w:tc>
        <w:tc>
          <w:tcPr>
            <w:tcW w:w="882" w:type="pct"/>
            <w:shd w:val="clear" w:color="auto" w:fill="auto"/>
            <w:noWrap/>
            <w:vAlign w:val="bottom"/>
            <w:hideMark/>
          </w:tcPr>
          <w:p w14:paraId="2BC785F3"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N1</w:t>
            </w:r>
          </w:p>
        </w:tc>
      </w:tr>
      <w:tr w:rsidR="00F83062" w:rsidRPr="00F83062" w14:paraId="5818379C" w14:textId="77777777" w:rsidTr="00773609">
        <w:trPr>
          <w:trHeight w:val="20"/>
        </w:trPr>
        <w:tc>
          <w:tcPr>
            <w:tcW w:w="751" w:type="pct"/>
            <w:shd w:val="clear" w:color="auto" w:fill="auto"/>
            <w:noWrap/>
            <w:vAlign w:val="bottom"/>
            <w:hideMark/>
          </w:tcPr>
          <w:p w14:paraId="2F35E7A1"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lastRenderedPageBreak/>
              <w:t>16</w:t>
            </w:r>
          </w:p>
        </w:tc>
        <w:tc>
          <w:tcPr>
            <w:tcW w:w="1176" w:type="pct"/>
            <w:shd w:val="clear" w:color="auto" w:fill="auto"/>
            <w:noWrap/>
            <w:vAlign w:val="bottom"/>
            <w:hideMark/>
          </w:tcPr>
          <w:p w14:paraId="4203E122"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218</w:t>
            </w:r>
          </w:p>
        </w:tc>
        <w:tc>
          <w:tcPr>
            <w:tcW w:w="1235" w:type="pct"/>
            <w:shd w:val="clear" w:color="auto" w:fill="auto"/>
            <w:noWrap/>
            <w:vAlign w:val="bottom"/>
            <w:hideMark/>
          </w:tcPr>
          <w:p w14:paraId="29E0A06E"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38</w:t>
            </w:r>
          </w:p>
        </w:tc>
        <w:tc>
          <w:tcPr>
            <w:tcW w:w="956" w:type="pct"/>
            <w:shd w:val="clear" w:color="auto" w:fill="auto"/>
            <w:noWrap/>
            <w:vAlign w:val="bottom"/>
            <w:hideMark/>
          </w:tcPr>
          <w:p w14:paraId="297775F4"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256</w:t>
            </w:r>
          </w:p>
        </w:tc>
        <w:tc>
          <w:tcPr>
            <w:tcW w:w="882" w:type="pct"/>
            <w:shd w:val="clear" w:color="auto" w:fill="auto"/>
            <w:noWrap/>
            <w:vAlign w:val="bottom"/>
            <w:hideMark/>
          </w:tcPr>
          <w:p w14:paraId="66F4CAE2"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S3</w:t>
            </w:r>
          </w:p>
        </w:tc>
      </w:tr>
      <w:tr w:rsidR="00F83062" w:rsidRPr="00F83062" w14:paraId="458F9DF2" w14:textId="77777777" w:rsidTr="00773609">
        <w:trPr>
          <w:trHeight w:val="20"/>
        </w:trPr>
        <w:tc>
          <w:tcPr>
            <w:tcW w:w="751" w:type="pct"/>
            <w:shd w:val="clear" w:color="auto" w:fill="auto"/>
            <w:noWrap/>
            <w:vAlign w:val="bottom"/>
            <w:hideMark/>
          </w:tcPr>
          <w:p w14:paraId="341A5103"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17</w:t>
            </w:r>
          </w:p>
        </w:tc>
        <w:tc>
          <w:tcPr>
            <w:tcW w:w="1176" w:type="pct"/>
            <w:shd w:val="clear" w:color="auto" w:fill="auto"/>
            <w:noWrap/>
            <w:vAlign w:val="bottom"/>
            <w:hideMark/>
          </w:tcPr>
          <w:p w14:paraId="70A2A4CC"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199</w:t>
            </w:r>
          </w:p>
        </w:tc>
        <w:tc>
          <w:tcPr>
            <w:tcW w:w="1235" w:type="pct"/>
            <w:shd w:val="clear" w:color="auto" w:fill="auto"/>
            <w:noWrap/>
            <w:vAlign w:val="bottom"/>
            <w:hideMark/>
          </w:tcPr>
          <w:p w14:paraId="2A99159B"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38</w:t>
            </w:r>
          </w:p>
        </w:tc>
        <w:tc>
          <w:tcPr>
            <w:tcW w:w="956" w:type="pct"/>
            <w:shd w:val="clear" w:color="auto" w:fill="auto"/>
            <w:noWrap/>
            <w:vAlign w:val="bottom"/>
            <w:hideMark/>
          </w:tcPr>
          <w:p w14:paraId="4DDE9993"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237</w:t>
            </w:r>
          </w:p>
        </w:tc>
        <w:tc>
          <w:tcPr>
            <w:tcW w:w="882" w:type="pct"/>
            <w:shd w:val="clear" w:color="auto" w:fill="auto"/>
            <w:noWrap/>
            <w:vAlign w:val="bottom"/>
            <w:hideMark/>
          </w:tcPr>
          <w:p w14:paraId="6FB67411"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N1</w:t>
            </w:r>
          </w:p>
        </w:tc>
      </w:tr>
      <w:tr w:rsidR="00F83062" w:rsidRPr="00F83062" w14:paraId="2704AEA1" w14:textId="77777777" w:rsidTr="00773609">
        <w:trPr>
          <w:trHeight w:val="20"/>
        </w:trPr>
        <w:tc>
          <w:tcPr>
            <w:tcW w:w="751" w:type="pct"/>
            <w:shd w:val="clear" w:color="auto" w:fill="auto"/>
            <w:noWrap/>
            <w:vAlign w:val="bottom"/>
            <w:hideMark/>
          </w:tcPr>
          <w:p w14:paraId="31AB2ACD"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18</w:t>
            </w:r>
          </w:p>
        </w:tc>
        <w:tc>
          <w:tcPr>
            <w:tcW w:w="1176" w:type="pct"/>
            <w:shd w:val="clear" w:color="auto" w:fill="auto"/>
            <w:noWrap/>
            <w:vAlign w:val="bottom"/>
            <w:hideMark/>
          </w:tcPr>
          <w:p w14:paraId="0E95C4CE"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255</w:t>
            </w:r>
          </w:p>
        </w:tc>
        <w:tc>
          <w:tcPr>
            <w:tcW w:w="1235" w:type="pct"/>
            <w:shd w:val="clear" w:color="auto" w:fill="auto"/>
            <w:noWrap/>
            <w:vAlign w:val="bottom"/>
            <w:hideMark/>
          </w:tcPr>
          <w:p w14:paraId="22ABCD82"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48</w:t>
            </w:r>
          </w:p>
        </w:tc>
        <w:tc>
          <w:tcPr>
            <w:tcW w:w="956" w:type="pct"/>
            <w:shd w:val="clear" w:color="auto" w:fill="auto"/>
            <w:noWrap/>
            <w:vAlign w:val="bottom"/>
            <w:hideMark/>
          </w:tcPr>
          <w:p w14:paraId="33F7B052"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303</w:t>
            </w:r>
          </w:p>
        </w:tc>
        <w:tc>
          <w:tcPr>
            <w:tcW w:w="882" w:type="pct"/>
            <w:shd w:val="clear" w:color="auto" w:fill="auto"/>
            <w:noWrap/>
            <w:vAlign w:val="bottom"/>
            <w:hideMark/>
          </w:tcPr>
          <w:p w14:paraId="40340731"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S3</w:t>
            </w:r>
          </w:p>
        </w:tc>
      </w:tr>
      <w:tr w:rsidR="00F83062" w:rsidRPr="00F83062" w14:paraId="2432F7C9" w14:textId="77777777" w:rsidTr="00773609">
        <w:trPr>
          <w:trHeight w:val="20"/>
        </w:trPr>
        <w:tc>
          <w:tcPr>
            <w:tcW w:w="751" w:type="pct"/>
            <w:shd w:val="clear" w:color="auto" w:fill="auto"/>
            <w:noWrap/>
            <w:vAlign w:val="bottom"/>
            <w:hideMark/>
          </w:tcPr>
          <w:p w14:paraId="79AC296E"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19</w:t>
            </w:r>
          </w:p>
        </w:tc>
        <w:tc>
          <w:tcPr>
            <w:tcW w:w="1176" w:type="pct"/>
            <w:shd w:val="clear" w:color="auto" w:fill="auto"/>
            <w:noWrap/>
            <w:vAlign w:val="bottom"/>
            <w:hideMark/>
          </w:tcPr>
          <w:p w14:paraId="5CBE6416"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189</w:t>
            </w:r>
          </w:p>
        </w:tc>
        <w:tc>
          <w:tcPr>
            <w:tcW w:w="1235" w:type="pct"/>
            <w:shd w:val="clear" w:color="auto" w:fill="auto"/>
            <w:noWrap/>
            <w:vAlign w:val="bottom"/>
            <w:hideMark/>
          </w:tcPr>
          <w:p w14:paraId="0F12750A"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38</w:t>
            </w:r>
          </w:p>
        </w:tc>
        <w:tc>
          <w:tcPr>
            <w:tcW w:w="956" w:type="pct"/>
            <w:shd w:val="clear" w:color="auto" w:fill="auto"/>
            <w:noWrap/>
            <w:vAlign w:val="bottom"/>
            <w:hideMark/>
          </w:tcPr>
          <w:p w14:paraId="5220BA54"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227</w:t>
            </w:r>
          </w:p>
        </w:tc>
        <w:tc>
          <w:tcPr>
            <w:tcW w:w="882" w:type="pct"/>
            <w:shd w:val="clear" w:color="auto" w:fill="auto"/>
            <w:noWrap/>
            <w:vAlign w:val="bottom"/>
            <w:hideMark/>
          </w:tcPr>
          <w:p w14:paraId="4C98FD1C"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N1</w:t>
            </w:r>
          </w:p>
        </w:tc>
      </w:tr>
      <w:tr w:rsidR="00F83062" w:rsidRPr="00F83062" w14:paraId="146E2B42" w14:textId="77777777" w:rsidTr="00773609">
        <w:trPr>
          <w:trHeight w:val="20"/>
        </w:trPr>
        <w:tc>
          <w:tcPr>
            <w:tcW w:w="751" w:type="pct"/>
            <w:tcBorders>
              <w:bottom w:val="single" w:sz="4" w:space="0" w:color="auto"/>
            </w:tcBorders>
            <w:shd w:val="clear" w:color="auto" w:fill="auto"/>
            <w:noWrap/>
            <w:vAlign w:val="bottom"/>
            <w:hideMark/>
          </w:tcPr>
          <w:p w14:paraId="5258A0FA"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20</w:t>
            </w:r>
          </w:p>
        </w:tc>
        <w:tc>
          <w:tcPr>
            <w:tcW w:w="1176" w:type="pct"/>
            <w:tcBorders>
              <w:bottom w:val="single" w:sz="4" w:space="0" w:color="auto"/>
            </w:tcBorders>
            <w:shd w:val="clear" w:color="auto" w:fill="auto"/>
            <w:noWrap/>
            <w:vAlign w:val="bottom"/>
            <w:hideMark/>
          </w:tcPr>
          <w:p w14:paraId="2D24712F"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195</w:t>
            </w:r>
          </w:p>
        </w:tc>
        <w:tc>
          <w:tcPr>
            <w:tcW w:w="1235" w:type="pct"/>
            <w:tcBorders>
              <w:bottom w:val="single" w:sz="4" w:space="0" w:color="auto"/>
            </w:tcBorders>
            <w:shd w:val="clear" w:color="auto" w:fill="auto"/>
            <w:noWrap/>
            <w:vAlign w:val="bottom"/>
            <w:hideMark/>
          </w:tcPr>
          <w:p w14:paraId="6A16F429"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42</w:t>
            </w:r>
          </w:p>
        </w:tc>
        <w:tc>
          <w:tcPr>
            <w:tcW w:w="956" w:type="pct"/>
            <w:tcBorders>
              <w:bottom w:val="single" w:sz="4" w:space="0" w:color="auto"/>
            </w:tcBorders>
            <w:shd w:val="clear" w:color="auto" w:fill="auto"/>
            <w:noWrap/>
            <w:vAlign w:val="bottom"/>
            <w:hideMark/>
          </w:tcPr>
          <w:p w14:paraId="0DA1ABCE"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237</w:t>
            </w:r>
          </w:p>
        </w:tc>
        <w:tc>
          <w:tcPr>
            <w:tcW w:w="882" w:type="pct"/>
            <w:tcBorders>
              <w:bottom w:val="single" w:sz="4" w:space="0" w:color="auto"/>
            </w:tcBorders>
            <w:shd w:val="clear" w:color="auto" w:fill="auto"/>
            <w:noWrap/>
            <w:vAlign w:val="bottom"/>
            <w:hideMark/>
          </w:tcPr>
          <w:p w14:paraId="0E48A853"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N1</w:t>
            </w:r>
          </w:p>
        </w:tc>
      </w:tr>
    </w:tbl>
    <w:p w14:paraId="617E31CE" w14:textId="77777777" w:rsidR="00F83062" w:rsidRPr="00F83062" w:rsidRDefault="00F83062" w:rsidP="00F83062">
      <w:pPr>
        <w:ind w:firstLine="426"/>
        <w:rPr>
          <w:rFonts w:ascii="Garamond" w:hAnsi="Garamond"/>
          <w:sz w:val="24"/>
          <w:szCs w:val="28"/>
          <w:lang w:val="en-US"/>
        </w:rPr>
      </w:pPr>
    </w:p>
    <w:p w14:paraId="414999D5" w14:textId="77777777" w:rsidR="00F83062" w:rsidRPr="00F83062" w:rsidRDefault="00F83062" w:rsidP="00F83062">
      <w:pPr>
        <w:ind w:firstLine="426"/>
        <w:rPr>
          <w:rFonts w:ascii="Garamond" w:hAnsi="Garamond"/>
          <w:sz w:val="24"/>
          <w:szCs w:val="28"/>
          <w:lang w:val="en-US"/>
        </w:rPr>
      </w:pPr>
      <w:proofErr w:type="gramStart"/>
      <w:r w:rsidRPr="00F83062">
        <w:rPr>
          <w:rFonts w:ascii="Garamond" w:hAnsi="Garamond"/>
          <w:sz w:val="24"/>
          <w:szCs w:val="28"/>
          <w:lang w:val="en-US"/>
        </w:rPr>
        <w:t>Tambak yang tergolong pada kelas S3, Berdasarkan kriteria kesesuaian lahan maka mempunyai kriteria : hampir sesuai (</w:t>
      </w:r>
      <w:r w:rsidRPr="00F83062">
        <w:rPr>
          <w:rFonts w:ascii="Garamond" w:hAnsi="Garamond"/>
          <w:i/>
          <w:iCs/>
          <w:sz w:val="24"/>
          <w:szCs w:val="28"/>
          <w:lang w:val="en-US"/>
        </w:rPr>
        <w:t>marginally suitable</w:t>
      </w:r>
      <w:r w:rsidRPr="00F83062">
        <w:rPr>
          <w:rFonts w:ascii="Garamond" w:hAnsi="Garamond"/>
          <w:sz w:val="24"/>
          <w:szCs w:val="28"/>
          <w:lang w:val="en-US"/>
        </w:rPr>
        <w:t>), adalah lahan yang mempunyai pembatas-pembatas yang serius untuk mempertahankan tingkat pengelolaan yang harus dipertimbangkan pembatas-pembatas yang ada akan mengurangi produksi atau keuntungan, atau lebih meningkatkan jumlah masukan yang diperlukan dan tambak yang tergolong pada kelas N1 mempunyai kriteria : tidak sesuai saat ini (</w:t>
      </w:r>
      <w:r w:rsidRPr="00F83062">
        <w:rPr>
          <w:rFonts w:ascii="Garamond" w:hAnsi="Garamond"/>
          <w:i/>
          <w:iCs/>
          <w:sz w:val="24"/>
          <w:szCs w:val="28"/>
          <w:lang w:val="en-US"/>
        </w:rPr>
        <w:t>currently not suitable</w:t>
      </w:r>
      <w:r w:rsidRPr="00F83062">
        <w:rPr>
          <w:rFonts w:ascii="Garamond" w:hAnsi="Garamond"/>
          <w:sz w:val="24"/>
          <w:szCs w:val="28"/>
          <w:lang w:val="en-US"/>
        </w:rPr>
        <w:t>), adalah lahan yang mempunyai pembatas yang lebih serius yang masih memungkinkan untuk diatasi, akan tetapi upaya perbaikan ini tidak dapat dilakukan dengan tingkat pengeloaan menggunakan model normal.</w:t>
      </w:r>
      <w:proofErr w:type="gramEnd"/>
      <w:r w:rsidRPr="00F83062">
        <w:rPr>
          <w:rFonts w:ascii="Garamond" w:hAnsi="Garamond"/>
          <w:sz w:val="24"/>
          <w:szCs w:val="28"/>
          <w:lang w:val="en-US"/>
        </w:rPr>
        <w:t xml:space="preserve"> Keadaan pembatasnya sedemikian serius sehingga mencegah penggunannya secara berkelanjutan. Analisis data spasial tingkat kesesuaian lahan tambak Kelurahan Muarareja Kecamatan Tegal Barat Kota Tegal tersaji pada Gambar 2.</w:t>
      </w:r>
    </w:p>
    <w:p w14:paraId="3F9F4CBB"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Tambak di Kelurahan Muarareja berdasarkan hasil analisis data spasial diperoleh bahwa sebagian besar mempunyai nilai kesesuaian lahan yang rendah berkisar antara S3 (sesuai marjinal/hampir sesuai) dengan skoring antara 253 – 331 sebanyak 33</w:t>
      </w:r>
      <w:proofErr w:type="gramStart"/>
      <w:r w:rsidRPr="00F83062">
        <w:rPr>
          <w:rFonts w:ascii="Garamond" w:hAnsi="Garamond"/>
          <w:sz w:val="24"/>
          <w:szCs w:val="28"/>
          <w:lang w:val="en-US"/>
        </w:rPr>
        <w:t>,33</w:t>
      </w:r>
      <w:proofErr w:type="gramEnd"/>
      <w:r w:rsidRPr="00F83062">
        <w:rPr>
          <w:rFonts w:ascii="Garamond" w:hAnsi="Garamond"/>
          <w:sz w:val="24"/>
          <w:szCs w:val="28"/>
          <w:lang w:val="en-US"/>
        </w:rPr>
        <w:t xml:space="preserve">% (Stasiun 10 – 14, 16, 18) dan N1 (tidak sesuai saat ini) dengan skoring antara 174 – 252 sebanyak 66,67% (Stasiun 0 – 9, 14, 17, 19, 20). Lokasi yang mempunyai kriteria kesesuaian lahan S3 (Sesuai Marjinal/Hampir Sesuai) berada di daerah di sebelah utara pada sekitar muara sungai. </w:t>
      </w:r>
      <w:proofErr w:type="gramStart"/>
      <w:r w:rsidRPr="00F83062">
        <w:rPr>
          <w:rFonts w:ascii="Garamond" w:hAnsi="Garamond"/>
          <w:sz w:val="24"/>
          <w:szCs w:val="28"/>
          <w:lang w:val="en-US"/>
        </w:rPr>
        <w:t>Hal ini disebabkan masih mudahnya pergantian air secara periodik sehingga mempengaruhi kelayakan usaha budidaya tambak dan di daerah ini kondisi mangrove di sekitar Sungai Gangsa tumbuh dengan lebat sehingga mempengaruhi kondisi tambak, sedangkan yang tergolong pada kriteria N1 (tidak sesuai saat ini) berada pada daerah sekitar tempat pembuangan akhir (TPA) dan disekitar muara Sungai Sibelis dimana digunakan nelayan sebagai tempat docking kapal dan tempat tambat labuh kapal.</w:t>
      </w:r>
      <w:proofErr w:type="gramEnd"/>
    </w:p>
    <w:p w14:paraId="5D4F7F4B" w14:textId="77777777" w:rsidR="00F83062" w:rsidRPr="00F83062" w:rsidRDefault="00F83062" w:rsidP="00F83062">
      <w:pPr>
        <w:ind w:firstLine="426"/>
        <w:rPr>
          <w:rFonts w:ascii="Garamond" w:hAnsi="Garamond"/>
          <w:sz w:val="24"/>
          <w:szCs w:val="28"/>
          <w:lang w:val="en-US"/>
        </w:rPr>
      </w:pPr>
    </w:p>
    <w:p w14:paraId="4DD34686" w14:textId="77777777" w:rsidR="00F83062" w:rsidRPr="00F83062" w:rsidRDefault="00F83062" w:rsidP="00F83062">
      <w:pPr>
        <w:ind w:firstLine="426"/>
        <w:rPr>
          <w:rFonts w:ascii="Garamond" w:hAnsi="Garamond"/>
          <w:sz w:val="24"/>
          <w:szCs w:val="28"/>
          <w:lang w:val="en-US"/>
        </w:rPr>
      </w:pPr>
    </w:p>
    <w:p w14:paraId="3D455A32" w14:textId="77777777" w:rsidR="00F83062" w:rsidRPr="00F83062" w:rsidRDefault="00F83062" w:rsidP="00F83062">
      <w:pPr>
        <w:ind w:firstLine="426"/>
        <w:rPr>
          <w:rFonts w:ascii="Garamond" w:hAnsi="Garamond"/>
          <w:sz w:val="24"/>
          <w:szCs w:val="28"/>
          <w:lang w:val="en-US"/>
        </w:rPr>
      </w:pPr>
    </w:p>
    <w:p w14:paraId="28A21000" w14:textId="77777777" w:rsidR="00F83062" w:rsidRPr="00F83062" w:rsidRDefault="00F83062" w:rsidP="00F83062">
      <w:pPr>
        <w:ind w:firstLine="426"/>
        <w:rPr>
          <w:rFonts w:ascii="Garamond" w:hAnsi="Garamond"/>
          <w:sz w:val="24"/>
          <w:szCs w:val="28"/>
          <w:lang w:val="en-US"/>
        </w:rPr>
      </w:pPr>
    </w:p>
    <w:p w14:paraId="6C4C8FB0" w14:textId="77777777" w:rsidR="00F83062" w:rsidRPr="00F83062" w:rsidRDefault="00F83062" w:rsidP="00F83062">
      <w:pPr>
        <w:ind w:firstLine="426"/>
        <w:rPr>
          <w:rFonts w:ascii="Garamond" w:hAnsi="Garamond"/>
          <w:sz w:val="24"/>
          <w:szCs w:val="28"/>
          <w:lang w:val="en-US"/>
        </w:rPr>
      </w:pPr>
    </w:p>
    <w:p w14:paraId="50313BE9" w14:textId="77777777" w:rsidR="00F83062" w:rsidRPr="00F83062" w:rsidRDefault="00F83062" w:rsidP="00F83062">
      <w:pPr>
        <w:ind w:firstLine="426"/>
        <w:rPr>
          <w:rFonts w:ascii="Garamond" w:hAnsi="Garamond"/>
          <w:sz w:val="24"/>
          <w:szCs w:val="28"/>
          <w:lang w:val="en-US"/>
        </w:rPr>
        <w:sectPr w:rsidR="00F83062" w:rsidRPr="00F83062" w:rsidSect="00F83062">
          <w:type w:val="continuous"/>
          <w:pgSz w:w="11907" w:h="16840" w:code="9"/>
          <w:pgMar w:top="1701" w:right="1701" w:bottom="1701" w:left="1701" w:header="720" w:footer="720" w:gutter="0"/>
          <w:cols w:space="720"/>
          <w:docGrid w:linePitch="360"/>
        </w:sectPr>
      </w:pPr>
    </w:p>
    <w:p w14:paraId="0BD445EB" w14:textId="5E0BEACE" w:rsidR="00F83062" w:rsidRPr="00F83062" w:rsidRDefault="00F83062" w:rsidP="00F83062">
      <w:pPr>
        <w:ind w:firstLine="426"/>
        <w:rPr>
          <w:rFonts w:ascii="Garamond" w:hAnsi="Garamond"/>
          <w:sz w:val="24"/>
          <w:szCs w:val="28"/>
          <w:lang w:val="en-US"/>
        </w:rPr>
      </w:pPr>
    </w:p>
    <w:p w14:paraId="698B0DE7" w14:textId="77777777" w:rsidR="00F83062" w:rsidRPr="00F83062" w:rsidRDefault="00F83062" w:rsidP="00F83062">
      <w:pPr>
        <w:ind w:firstLine="426"/>
        <w:rPr>
          <w:rFonts w:ascii="Garamond" w:hAnsi="Garamond"/>
          <w:sz w:val="24"/>
          <w:szCs w:val="28"/>
          <w:lang w:val="en-US"/>
        </w:rPr>
      </w:pPr>
    </w:p>
    <w:p w14:paraId="16A14657" w14:textId="0A3BBCC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ab/>
      </w:r>
      <w:r w:rsidR="00773609" w:rsidRPr="00F83062">
        <w:rPr>
          <w:rFonts w:ascii="Garamond" w:hAnsi="Garamond"/>
          <w:noProof/>
          <w:sz w:val="24"/>
          <w:szCs w:val="28"/>
          <w:lang w:val="en-US" w:eastAsia="en-US"/>
        </w:rPr>
        <w:drawing>
          <wp:anchor distT="0" distB="0" distL="114300" distR="114300" simplePos="0" relativeHeight="251659264" behindDoc="0" locked="0" layoutInCell="1" allowOverlap="1" wp14:anchorId="730B1ADE" wp14:editId="2EC79EA0">
            <wp:simplePos x="0" y="0"/>
            <wp:positionH relativeFrom="column">
              <wp:posOffset>-165735</wp:posOffset>
            </wp:positionH>
            <wp:positionV relativeFrom="paragraph">
              <wp:posOffset>-822960</wp:posOffset>
            </wp:positionV>
            <wp:extent cx="8858250" cy="5734050"/>
            <wp:effectExtent l="0" t="0" r="0" b="3810"/>
            <wp:wrapNone/>
            <wp:docPr id="10" name="Picture 10" descr="E:\My Doc. Skripsi-10\Firta\Laporan\Kartografi_Lahan_Firta_fix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y Doc. Skripsi-10\Firta\Laporan\Kartografi_Lahan_Firta_fix1.jpg"/>
                    <pic:cNvPicPr>
                      <a:picLocks noChangeAspect="1" noChangeArrowheads="1"/>
                    </pic:cNvPicPr>
                  </pic:nvPicPr>
                  <pic:blipFill rotWithShape="1">
                    <a:blip r:embed="rId16">
                      <a:extLst>
                        <a:ext uri="{28A0092B-C50C-407E-A947-70E740481C1C}">
                          <a14:useLocalDpi xmlns:a14="http://schemas.microsoft.com/office/drawing/2010/main" val="0"/>
                        </a:ext>
                      </a:extLst>
                    </a:blip>
                    <a:srcRect t="2431" b="6111"/>
                    <a:stretch/>
                  </pic:blipFill>
                  <pic:spPr bwMode="auto">
                    <a:xfrm>
                      <a:off x="0" y="0"/>
                      <a:ext cx="8858250" cy="57340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4142EE7" w14:textId="77777777" w:rsidR="00F83062" w:rsidRPr="00F83062" w:rsidRDefault="00F83062" w:rsidP="00F83062">
      <w:pPr>
        <w:ind w:firstLine="426"/>
        <w:rPr>
          <w:rFonts w:ascii="Garamond" w:hAnsi="Garamond"/>
          <w:sz w:val="24"/>
          <w:szCs w:val="28"/>
          <w:lang w:val="en-US"/>
        </w:rPr>
      </w:pPr>
    </w:p>
    <w:p w14:paraId="55582FB4" w14:textId="779886CD" w:rsidR="00F83062" w:rsidRPr="00F83062" w:rsidRDefault="00F83062" w:rsidP="00F83062">
      <w:pPr>
        <w:ind w:firstLine="426"/>
        <w:rPr>
          <w:rFonts w:ascii="Garamond" w:hAnsi="Garamond"/>
          <w:sz w:val="24"/>
          <w:szCs w:val="28"/>
          <w:lang w:val="en-US"/>
        </w:rPr>
      </w:pPr>
    </w:p>
    <w:p w14:paraId="332AF9C9" w14:textId="77777777" w:rsidR="00F83062" w:rsidRPr="00F83062" w:rsidRDefault="00F83062" w:rsidP="00F83062">
      <w:pPr>
        <w:ind w:firstLine="426"/>
        <w:rPr>
          <w:rFonts w:ascii="Garamond" w:hAnsi="Garamond"/>
          <w:sz w:val="24"/>
          <w:szCs w:val="28"/>
          <w:lang w:val="en-US"/>
        </w:rPr>
      </w:pPr>
    </w:p>
    <w:p w14:paraId="12BD755B" w14:textId="77777777" w:rsidR="00F83062" w:rsidRPr="00F83062" w:rsidRDefault="00F83062" w:rsidP="00F83062">
      <w:pPr>
        <w:ind w:firstLine="426"/>
        <w:rPr>
          <w:rFonts w:ascii="Garamond" w:hAnsi="Garamond"/>
          <w:sz w:val="24"/>
          <w:szCs w:val="28"/>
          <w:lang w:val="en-US"/>
        </w:rPr>
      </w:pPr>
    </w:p>
    <w:p w14:paraId="094BD5AA" w14:textId="77777777" w:rsidR="00F83062" w:rsidRPr="00F83062" w:rsidRDefault="00F83062" w:rsidP="00F83062">
      <w:pPr>
        <w:ind w:firstLine="426"/>
        <w:rPr>
          <w:rFonts w:ascii="Garamond" w:hAnsi="Garamond"/>
          <w:sz w:val="24"/>
          <w:szCs w:val="28"/>
          <w:lang w:val="en-US"/>
        </w:rPr>
      </w:pPr>
    </w:p>
    <w:p w14:paraId="3D5097AD" w14:textId="77777777" w:rsidR="00F83062" w:rsidRPr="00F83062" w:rsidRDefault="00F83062" w:rsidP="00F83062">
      <w:pPr>
        <w:ind w:firstLine="426"/>
        <w:rPr>
          <w:rFonts w:ascii="Garamond" w:hAnsi="Garamond"/>
          <w:sz w:val="24"/>
          <w:szCs w:val="28"/>
          <w:lang w:val="en-US"/>
        </w:rPr>
      </w:pPr>
    </w:p>
    <w:p w14:paraId="57D7952C" w14:textId="77777777" w:rsidR="00F83062" w:rsidRPr="00F83062" w:rsidRDefault="00F83062" w:rsidP="00F83062">
      <w:pPr>
        <w:ind w:firstLine="426"/>
        <w:rPr>
          <w:rFonts w:ascii="Garamond" w:hAnsi="Garamond"/>
          <w:sz w:val="24"/>
          <w:szCs w:val="28"/>
          <w:lang w:val="en-US"/>
        </w:rPr>
      </w:pPr>
    </w:p>
    <w:p w14:paraId="0482A436" w14:textId="77777777" w:rsidR="00F83062" w:rsidRPr="00F83062" w:rsidRDefault="00F83062" w:rsidP="00F83062">
      <w:pPr>
        <w:ind w:firstLine="426"/>
        <w:rPr>
          <w:rFonts w:ascii="Garamond" w:hAnsi="Garamond"/>
          <w:sz w:val="24"/>
          <w:szCs w:val="28"/>
          <w:lang w:val="en-US"/>
        </w:rPr>
      </w:pPr>
    </w:p>
    <w:p w14:paraId="22E25C53" w14:textId="77777777" w:rsidR="00F83062" w:rsidRPr="00F83062" w:rsidRDefault="00F83062" w:rsidP="00F83062">
      <w:pPr>
        <w:ind w:firstLine="426"/>
        <w:rPr>
          <w:rFonts w:ascii="Garamond" w:hAnsi="Garamond"/>
          <w:sz w:val="24"/>
          <w:szCs w:val="28"/>
          <w:lang w:val="en-US"/>
        </w:rPr>
      </w:pPr>
    </w:p>
    <w:p w14:paraId="60FC922D" w14:textId="7454A426" w:rsidR="00F83062" w:rsidRPr="00F83062" w:rsidRDefault="00773609" w:rsidP="00F83062">
      <w:pPr>
        <w:ind w:firstLine="426"/>
        <w:rPr>
          <w:rFonts w:ascii="Garamond" w:hAnsi="Garamond"/>
          <w:sz w:val="24"/>
          <w:szCs w:val="28"/>
          <w:lang w:val="en-US"/>
        </w:rPr>
        <w:sectPr w:rsidR="00F83062" w:rsidRPr="00F83062" w:rsidSect="00F83062">
          <w:pgSz w:w="16840" w:h="11907" w:orient="landscape" w:code="9"/>
          <w:pgMar w:top="1701" w:right="1701" w:bottom="2268" w:left="1701" w:header="720" w:footer="720" w:gutter="0"/>
          <w:cols w:space="720"/>
          <w:docGrid w:linePitch="360"/>
        </w:sectPr>
      </w:pPr>
      <w:r>
        <w:rPr>
          <w:rFonts w:ascii="Garamond" w:hAnsi="Garamond"/>
          <w:sz w:val="24"/>
          <w:szCs w:val="28"/>
          <w:lang w:val="en-US"/>
        </w:rPr>
        <w:t>G</w:t>
      </w:r>
    </w:p>
    <w:p w14:paraId="5480A0C3" w14:textId="77777777" w:rsidR="00F83062" w:rsidRPr="00F83062" w:rsidRDefault="00F83062" w:rsidP="00F83062">
      <w:pPr>
        <w:ind w:firstLine="426"/>
        <w:rPr>
          <w:rFonts w:ascii="Garamond" w:hAnsi="Garamond"/>
          <w:b/>
          <w:sz w:val="24"/>
          <w:szCs w:val="28"/>
          <w:lang w:val="en-US"/>
        </w:rPr>
      </w:pPr>
      <w:r w:rsidRPr="00F83062">
        <w:rPr>
          <w:rFonts w:ascii="Garamond" w:hAnsi="Garamond"/>
          <w:b/>
          <w:sz w:val="24"/>
          <w:szCs w:val="28"/>
          <w:lang w:val="en-US"/>
        </w:rPr>
        <w:lastRenderedPageBreak/>
        <w:t>Kajian Parameter Air dan Tanah</w:t>
      </w:r>
    </w:p>
    <w:p w14:paraId="65A43F91"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 xml:space="preserve">Hasil pengukuran paremeter fisika dan kimia menunjukan adanya beberapa parameter di lokasi tambak Kelurahan Muarareja Kota Tegal terutama di sekitar tempat pembuangan akhir (TPA), peternakan bebek/ayam tempat tambat labuh kapal, telah melebihi ambang batas, antara lain : amoniak, nitrat, nitrit, fosfat, bahan organik/TOM air dan tamah, logam berat </w:t>
      </w:r>
      <w:r w:rsidRPr="00F83062">
        <w:rPr>
          <w:rFonts w:ascii="Garamond" w:hAnsi="Garamond"/>
          <w:iCs/>
          <w:sz w:val="24"/>
          <w:szCs w:val="28"/>
          <w:lang w:val="en-US"/>
        </w:rPr>
        <w:t>Plumbum</w:t>
      </w:r>
      <w:r w:rsidRPr="00F83062">
        <w:rPr>
          <w:rFonts w:ascii="Garamond" w:hAnsi="Garamond"/>
          <w:sz w:val="24"/>
          <w:szCs w:val="28"/>
          <w:lang w:val="en-US"/>
        </w:rPr>
        <w:t>/</w:t>
      </w:r>
      <w:hyperlink r:id="rId17" w:anchor="Timbal" w:history="1">
        <w:r w:rsidRPr="00F83062">
          <w:rPr>
            <w:rStyle w:val="Hyperlink"/>
            <w:rFonts w:ascii="Garamond" w:hAnsi="Garamond"/>
            <w:sz w:val="24"/>
            <w:szCs w:val="28"/>
            <w:lang w:val="en-US"/>
          </w:rPr>
          <w:t>Timbal</w:t>
        </w:r>
      </w:hyperlink>
      <w:r w:rsidRPr="00F83062">
        <w:rPr>
          <w:rFonts w:ascii="Garamond" w:hAnsi="Garamond"/>
          <w:sz w:val="24"/>
          <w:szCs w:val="28"/>
          <w:lang w:val="en-US"/>
        </w:rPr>
        <w:t xml:space="preserve">(Pb), Seng (Zn) dan tembaga (Cu). Perubahan parameter kualitas air untuk kegiatan budidaya tambak di Kota Tegal diakibatkan karena adanya TPA, budidaya bebek serta ayam di sekitar tambak yang pencemaran lingkungan sehingga sangat mengganggu kegiatan budidaya tambak. Hal ini mengakibatkan terjadinya kematian secara mendadak ikan yang dibudidayakan. </w:t>
      </w:r>
    </w:p>
    <w:p w14:paraId="692778A3"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Tambak yang mempunyai kandungan amoniak (NH</w:t>
      </w:r>
      <w:r w:rsidRPr="00F83062">
        <w:rPr>
          <w:rFonts w:ascii="Garamond" w:hAnsi="Garamond"/>
          <w:sz w:val="24"/>
          <w:szCs w:val="28"/>
          <w:vertAlign w:val="subscript"/>
          <w:lang w:val="en-US"/>
        </w:rPr>
        <w:t>3</w:t>
      </w:r>
      <w:r w:rsidRPr="00F83062">
        <w:rPr>
          <w:rFonts w:ascii="Garamond" w:hAnsi="Garamond"/>
          <w:sz w:val="24"/>
          <w:szCs w:val="28"/>
          <w:lang w:val="en-US"/>
        </w:rPr>
        <w:t>) terdapat di tambak sekitar tempat pembuangan akhir (TPA) di Kelurahan Muarareja. Hal ini terkait tercemarnya tambak sebagai akibat keberadaan TPA yang telah mencemari tambak di sekitar TPA. Kandungan NH</w:t>
      </w:r>
      <w:r w:rsidRPr="00F83062">
        <w:rPr>
          <w:rFonts w:ascii="Garamond" w:hAnsi="Garamond"/>
          <w:sz w:val="24"/>
          <w:szCs w:val="28"/>
          <w:vertAlign w:val="subscript"/>
          <w:lang w:val="en-US"/>
        </w:rPr>
        <w:t>3</w:t>
      </w:r>
      <w:r w:rsidRPr="00F83062">
        <w:rPr>
          <w:rFonts w:ascii="Garamond" w:hAnsi="Garamond"/>
          <w:sz w:val="24"/>
          <w:szCs w:val="28"/>
          <w:lang w:val="en-US"/>
        </w:rPr>
        <w:t>, NO</w:t>
      </w:r>
      <w:r w:rsidRPr="00F83062">
        <w:rPr>
          <w:rFonts w:ascii="Garamond" w:hAnsi="Garamond"/>
          <w:sz w:val="24"/>
          <w:szCs w:val="28"/>
          <w:vertAlign w:val="subscript"/>
          <w:lang w:val="en-US"/>
        </w:rPr>
        <w:t>3</w:t>
      </w:r>
      <w:r w:rsidRPr="00F83062">
        <w:rPr>
          <w:rFonts w:ascii="Garamond" w:hAnsi="Garamond"/>
          <w:sz w:val="24"/>
          <w:szCs w:val="28"/>
          <w:lang w:val="en-US"/>
        </w:rPr>
        <w:t>, dan NO</w:t>
      </w:r>
      <w:r w:rsidRPr="00F83062">
        <w:rPr>
          <w:rFonts w:ascii="Garamond" w:hAnsi="Garamond"/>
          <w:sz w:val="24"/>
          <w:szCs w:val="28"/>
          <w:vertAlign w:val="subscript"/>
          <w:lang w:val="en-US"/>
        </w:rPr>
        <w:t>2</w:t>
      </w:r>
      <w:r w:rsidRPr="00F83062">
        <w:rPr>
          <w:rFonts w:ascii="Garamond" w:hAnsi="Garamond"/>
          <w:sz w:val="24"/>
          <w:szCs w:val="28"/>
          <w:lang w:val="en-US"/>
        </w:rPr>
        <w:t>, dalam tambak di beberapa titik sampling telah melebihi ambang batas. Hal ini dipengaruhi oleh proses nitrifikasi nitrogen dalam tambak yang timbul akibat tingginya bahan organik dalam tambak. Sumber bahan organik di tambak berasal dari sisa pakan, kotoran dari kultivan yang dibudidayakan (proses eksresi), aktifitas penduduk di sekitar tambak, sampah, yang ada akhirnya pada mempengaruhi kegiatan budidaya tambak di Kelurahan Muarareja Kota Tegal.</w:t>
      </w:r>
    </w:p>
    <w:p w14:paraId="2A4BF2B0" w14:textId="77777777" w:rsidR="00F83062" w:rsidRPr="00F83062" w:rsidRDefault="00F83062" w:rsidP="00F83062">
      <w:pPr>
        <w:ind w:firstLine="426"/>
        <w:rPr>
          <w:rFonts w:ascii="Garamond" w:hAnsi="Garamond"/>
          <w:iCs/>
          <w:sz w:val="24"/>
          <w:szCs w:val="28"/>
          <w:lang w:val="en-US"/>
        </w:rPr>
      </w:pPr>
      <w:r w:rsidRPr="00F83062">
        <w:rPr>
          <w:rFonts w:ascii="Garamond" w:hAnsi="Garamond"/>
          <w:sz w:val="24"/>
          <w:szCs w:val="28"/>
          <w:lang w:val="en-US"/>
        </w:rPr>
        <w:t xml:space="preserve">Kirchman (2000) menyatakan bahwa </w:t>
      </w:r>
      <w:r w:rsidRPr="00F83062">
        <w:rPr>
          <w:rFonts w:ascii="Garamond" w:hAnsi="Garamond"/>
          <w:iCs/>
          <w:sz w:val="24"/>
          <w:szCs w:val="28"/>
          <w:lang w:val="en-US"/>
        </w:rPr>
        <w:t>nitrogen merupakan salah satu unsur penting bagi pertumbuhan organisme dan proses pembentukan protoplasma, serta merupakan salah satu unsur utama pembentukan protein. Di perairan nitrogen biasanya ditemukan dalam bentuk ammonia, ammonium, nitrit dan nitrat serta beberapa senyawa nitrogen organik lainnya. Pada umumnya nitrogen diabsorbsi oleh fitoplankton dalam bentuk nitrat (NO</w:t>
      </w:r>
      <w:r w:rsidRPr="00F83062">
        <w:rPr>
          <w:rFonts w:ascii="Garamond" w:hAnsi="Garamond"/>
          <w:iCs/>
          <w:sz w:val="24"/>
          <w:szCs w:val="28"/>
          <w:vertAlign w:val="subscript"/>
          <w:lang w:val="en-US"/>
        </w:rPr>
        <w:t>3</w:t>
      </w:r>
      <w:r w:rsidRPr="00F83062">
        <w:rPr>
          <w:rFonts w:ascii="Garamond" w:hAnsi="Garamond"/>
          <w:iCs/>
          <w:sz w:val="24"/>
          <w:szCs w:val="28"/>
          <w:lang w:val="en-US"/>
        </w:rPr>
        <w:t>- N) dan ammonia (NH</w:t>
      </w:r>
      <w:r w:rsidRPr="00F83062">
        <w:rPr>
          <w:rFonts w:ascii="Garamond" w:hAnsi="Garamond"/>
          <w:iCs/>
          <w:sz w:val="24"/>
          <w:szCs w:val="28"/>
          <w:vertAlign w:val="subscript"/>
          <w:lang w:val="en-US"/>
        </w:rPr>
        <w:t>3</w:t>
      </w:r>
      <w:r w:rsidRPr="00F83062">
        <w:rPr>
          <w:rFonts w:ascii="Garamond" w:hAnsi="Garamond"/>
          <w:iCs/>
          <w:sz w:val="24"/>
          <w:szCs w:val="28"/>
          <w:lang w:val="en-US"/>
        </w:rPr>
        <w:t>- N). Fitoplankton lebih banyak menyerap NH</w:t>
      </w:r>
      <w:r w:rsidRPr="00F83062">
        <w:rPr>
          <w:rFonts w:ascii="Garamond" w:hAnsi="Garamond"/>
          <w:iCs/>
          <w:sz w:val="24"/>
          <w:szCs w:val="28"/>
          <w:vertAlign w:val="subscript"/>
          <w:lang w:val="en-US"/>
        </w:rPr>
        <w:t>3</w:t>
      </w:r>
      <w:r w:rsidRPr="00F83062">
        <w:rPr>
          <w:rFonts w:ascii="Garamond" w:hAnsi="Garamond"/>
          <w:iCs/>
          <w:sz w:val="24"/>
          <w:szCs w:val="28"/>
          <w:lang w:val="en-US"/>
        </w:rPr>
        <w:t>- N dibandingkan dengan NO</w:t>
      </w:r>
      <w:r w:rsidRPr="00F83062">
        <w:rPr>
          <w:rFonts w:ascii="Garamond" w:hAnsi="Garamond"/>
          <w:iCs/>
          <w:sz w:val="24"/>
          <w:szCs w:val="28"/>
          <w:vertAlign w:val="subscript"/>
          <w:lang w:val="en-US"/>
        </w:rPr>
        <w:t>3</w:t>
      </w:r>
      <w:r w:rsidRPr="00F83062">
        <w:rPr>
          <w:rFonts w:ascii="Garamond" w:hAnsi="Garamond"/>
          <w:iCs/>
          <w:sz w:val="24"/>
          <w:szCs w:val="28"/>
          <w:lang w:val="en-US"/>
        </w:rPr>
        <w:t>- N karena lebih banyak dijumpai diperairan baik dalam kondisi aerobik maupun anaerobik. Senyawa-senyawa nitrogen ini sangat dipengaruhi oleh kandungan oksigen dalam air, pada saat kandungan oksigen rendah nitrogen berubah menjadi amoniak (NH</w:t>
      </w:r>
      <w:r w:rsidRPr="00F83062">
        <w:rPr>
          <w:rFonts w:ascii="Garamond" w:hAnsi="Garamond"/>
          <w:iCs/>
          <w:sz w:val="24"/>
          <w:szCs w:val="28"/>
          <w:vertAlign w:val="subscript"/>
          <w:lang w:val="en-US"/>
        </w:rPr>
        <w:t>3</w:t>
      </w:r>
      <w:r w:rsidRPr="00F83062">
        <w:rPr>
          <w:rFonts w:ascii="Garamond" w:hAnsi="Garamond"/>
          <w:iCs/>
          <w:sz w:val="24"/>
          <w:szCs w:val="28"/>
          <w:lang w:val="en-US"/>
        </w:rPr>
        <w:t>) dan saat kandungan oksigen tinggi nitrogen berubah menjadi nitrat (NO</w:t>
      </w:r>
      <w:r w:rsidRPr="00F83062">
        <w:rPr>
          <w:rFonts w:ascii="Garamond" w:hAnsi="Garamond"/>
          <w:iCs/>
          <w:sz w:val="24"/>
          <w:szCs w:val="28"/>
          <w:vertAlign w:val="subscript"/>
          <w:lang w:val="en-US"/>
        </w:rPr>
        <w:t>3</w:t>
      </w:r>
      <w:r w:rsidRPr="00F83062">
        <w:rPr>
          <w:rFonts w:ascii="Garamond" w:hAnsi="Garamond"/>
          <w:iCs/>
          <w:sz w:val="24"/>
          <w:szCs w:val="28"/>
          <w:lang w:val="en-US"/>
        </w:rPr>
        <w:t>).</w:t>
      </w:r>
    </w:p>
    <w:p w14:paraId="3EAA0BE0"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Senyawa nitrogen merupakan salah satu senyawa yang sangat penting dalam menunjang ekositem perairan. Nitrat dimanfaatkan oleh fitoplankton dalam proses fotosintesis. Hal ini berbeda dengan nitrit dan ammonia yang dapat bersifat racun bagi organisme dan keberadaannya (termasuk nitrat) dikendalikan oleh proses-proses fisika, kimia dan biologi perairan. Terdapat tiga bentuk nitrogen anorganik utama yang terlarut di estuaria yaitu ammonia (NH</w:t>
      </w:r>
      <w:r w:rsidRPr="00F83062">
        <w:rPr>
          <w:rFonts w:ascii="Garamond" w:hAnsi="Garamond"/>
          <w:sz w:val="24"/>
          <w:szCs w:val="28"/>
          <w:vertAlign w:val="subscript"/>
          <w:lang w:val="en-US"/>
        </w:rPr>
        <w:t>3</w:t>
      </w:r>
      <w:r w:rsidRPr="00F83062">
        <w:rPr>
          <w:rFonts w:ascii="Garamond" w:hAnsi="Garamond"/>
          <w:sz w:val="24"/>
          <w:szCs w:val="28"/>
          <w:lang w:val="en-US"/>
        </w:rPr>
        <w:t>), nitrit (NO</w:t>
      </w:r>
      <w:r w:rsidRPr="00F83062">
        <w:rPr>
          <w:rFonts w:ascii="Garamond" w:hAnsi="Garamond"/>
          <w:sz w:val="24"/>
          <w:szCs w:val="28"/>
          <w:vertAlign w:val="subscript"/>
          <w:lang w:val="en-US"/>
        </w:rPr>
        <w:t>2</w:t>
      </w:r>
      <w:r w:rsidRPr="00F83062">
        <w:rPr>
          <w:rFonts w:ascii="Garamond" w:hAnsi="Garamond"/>
          <w:sz w:val="24"/>
          <w:szCs w:val="28"/>
          <w:lang w:val="en-US"/>
        </w:rPr>
        <w:t>) dan nitrat (NO</w:t>
      </w:r>
      <w:r w:rsidRPr="00F83062">
        <w:rPr>
          <w:rFonts w:ascii="Garamond" w:hAnsi="Garamond"/>
          <w:sz w:val="24"/>
          <w:szCs w:val="28"/>
          <w:vertAlign w:val="subscript"/>
          <w:lang w:val="en-US"/>
        </w:rPr>
        <w:t>3</w:t>
      </w:r>
      <w:r w:rsidRPr="00F83062">
        <w:rPr>
          <w:rFonts w:ascii="Garamond" w:hAnsi="Garamond"/>
          <w:sz w:val="24"/>
          <w:szCs w:val="28"/>
          <w:lang w:val="en-US"/>
        </w:rPr>
        <w:t xml:space="preserve">), meskipun demikian pada bahan organik yang terlarut dan yang berbentuk partikel juga terdapat sumber nitrogen yang penting dan berguna (Kennish, 1994). Menurut Hutagalung dan Rozak (1997), komposisi nitrogen sangat dipengaruhi oleh kandungan oksigen bebas dalam air. Pada saat oksigen rendah nitrogen </w:t>
      </w:r>
      <w:proofErr w:type="gramStart"/>
      <w:r w:rsidRPr="00F83062">
        <w:rPr>
          <w:rFonts w:ascii="Garamond" w:hAnsi="Garamond"/>
          <w:sz w:val="24"/>
          <w:szCs w:val="28"/>
          <w:lang w:val="en-US"/>
        </w:rPr>
        <w:t>akan</w:t>
      </w:r>
      <w:proofErr w:type="gramEnd"/>
      <w:r w:rsidRPr="00F83062">
        <w:rPr>
          <w:rFonts w:ascii="Garamond" w:hAnsi="Garamond"/>
          <w:sz w:val="24"/>
          <w:szCs w:val="28"/>
          <w:lang w:val="en-US"/>
        </w:rPr>
        <w:t xml:space="preserve"> bergerak menuju ammonia, sedangkan pada saat oksigen tinggi nitrogen akan bergerak menuju nitrat.</w:t>
      </w:r>
    </w:p>
    <w:p w14:paraId="1C966439"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 xml:space="preserve">Tingginya kandungan fosfat disebabkan karena tambak di Kelurahan Muarareja dekat dengan perumahan, sehingga limbah perumahan merupakan faktor meningkatnya kandungan fosfat pada tambak. Tingginya kandungan logam berat di tambak Kelurahan Muarareja disebabkan muara sungai Sibelis dan Sungai Kemiri menjadi areal tambat labuh kapal sehingga mempengaruhi kandungan logam berat di tambak di Kelurahan Muarareja. Peningkatan bahan organik dan unsur hara pada batas-batas tertentu </w:t>
      </w:r>
      <w:proofErr w:type="gramStart"/>
      <w:r w:rsidRPr="00F83062">
        <w:rPr>
          <w:rFonts w:ascii="Garamond" w:hAnsi="Garamond"/>
          <w:sz w:val="24"/>
          <w:szCs w:val="28"/>
          <w:lang w:val="en-US"/>
        </w:rPr>
        <w:t>akan</w:t>
      </w:r>
      <w:proofErr w:type="gramEnd"/>
      <w:r w:rsidRPr="00F83062">
        <w:rPr>
          <w:rFonts w:ascii="Garamond" w:hAnsi="Garamond"/>
          <w:sz w:val="24"/>
          <w:szCs w:val="28"/>
          <w:lang w:val="en-US"/>
        </w:rPr>
        <w:t xml:space="preserve"> meningkatkan produktivitas organisme akuatik, namun apabila masukan tersebut melebihi kemampuan organisme akuatik untuk memanfaatkannya akan timbul permasalahan serius.</w:t>
      </w:r>
    </w:p>
    <w:p w14:paraId="508F9BFF"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 xml:space="preserve">Kandungan bahan organik air dan tanah di Kelurahan Muarareja sudah melebihi ambang batas disebabkan penggunaan pakan yang berlebihan. Peningkatan konsentrasi bahan organik pada tambak udang sebagai akibat pemberian pakan buatan (pelet) merupakan hal yang sulit </w:t>
      </w:r>
      <w:r w:rsidRPr="00F83062">
        <w:rPr>
          <w:rFonts w:ascii="Garamond" w:hAnsi="Garamond"/>
          <w:sz w:val="24"/>
          <w:szCs w:val="28"/>
          <w:lang w:val="en-US"/>
        </w:rPr>
        <w:lastRenderedPageBreak/>
        <w:t xml:space="preserve">dihindari walaupun dengan resiko terjadinya penurunan kualitas air. Air yang masuk dalam tambak perlu dilakukan </w:t>
      </w:r>
      <w:r w:rsidRPr="00F83062">
        <w:rPr>
          <w:rFonts w:ascii="Garamond" w:hAnsi="Garamond"/>
          <w:i/>
          <w:sz w:val="24"/>
          <w:szCs w:val="28"/>
          <w:lang w:val="en-US"/>
        </w:rPr>
        <w:t>treatment</w:t>
      </w:r>
      <w:r w:rsidRPr="00F83062">
        <w:rPr>
          <w:rFonts w:ascii="Garamond" w:hAnsi="Garamond"/>
          <w:sz w:val="24"/>
          <w:szCs w:val="28"/>
          <w:lang w:val="en-US"/>
        </w:rPr>
        <w:t xml:space="preserve"> terlebih dulu agar tidak menambah bahan pencemaran lingkungan tambak. Menurut Gunalan (1993), pencemaran lingkungan perairan oleh bahan organik yang umumnya berasal dari limbah industri dan domestik, dalam beberapa tahun terakhir ini terus meningkat. Pencemaran pada perairan budidaya selain berasal dari limbah industri dan domestik juga berasal dari sisa pakan buatan (pelet) dan faeces hewan yang dibudidayakan.</w:t>
      </w:r>
    </w:p>
    <w:p w14:paraId="306075CE"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 xml:space="preserve">Tingginya akumulasi bahan organik di tambak dapat menimbulkan beberapa dampak yang merugikan </w:t>
      </w:r>
      <w:proofErr w:type="gramStart"/>
      <w:r w:rsidRPr="00F83062">
        <w:rPr>
          <w:rFonts w:ascii="Garamond" w:hAnsi="Garamond"/>
          <w:sz w:val="24"/>
          <w:szCs w:val="28"/>
          <w:lang w:val="en-US"/>
        </w:rPr>
        <w:t>yaitu :</w:t>
      </w:r>
      <w:proofErr w:type="gramEnd"/>
      <w:r w:rsidRPr="00F83062">
        <w:rPr>
          <w:rFonts w:ascii="Garamond" w:hAnsi="Garamond"/>
          <w:sz w:val="24"/>
          <w:szCs w:val="28"/>
          <w:lang w:val="en-US"/>
        </w:rPr>
        <w:t xml:space="preserve"> 1). memacu pertumbuhan mikroorganisme </w:t>
      </w:r>
      <w:r w:rsidRPr="00F83062">
        <w:rPr>
          <w:rFonts w:ascii="Garamond" w:hAnsi="Garamond"/>
          <w:bCs/>
          <w:i/>
          <w:iCs/>
          <w:sz w:val="24"/>
          <w:szCs w:val="28"/>
          <w:lang w:val="en-US"/>
        </w:rPr>
        <w:t xml:space="preserve">heterotrofik </w:t>
      </w:r>
      <w:r w:rsidRPr="00F83062">
        <w:rPr>
          <w:rFonts w:ascii="Garamond" w:hAnsi="Garamond"/>
          <w:sz w:val="24"/>
          <w:szCs w:val="28"/>
          <w:lang w:val="en-US"/>
        </w:rPr>
        <w:t xml:space="preserve">dan bakteri patogen, 2). eutrofikasi, 3). terbentuknya senyawa toksik (amonia dan nitrit), dan 4). </w:t>
      </w:r>
      <w:proofErr w:type="gramStart"/>
      <w:r w:rsidRPr="00F83062">
        <w:rPr>
          <w:rFonts w:ascii="Garamond" w:hAnsi="Garamond"/>
          <w:sz w:val="24"/>
          <w:szCs w:val="28"/>
          <w:lang w:val="en-US"/>
        </w:rPr>
        <w:t>menurunnya</w:t>
      </w:r>
      <w:proofErr w:type="gramEnd"/>
      <w:r w:rsidRPr="00F83062">
        <w:rPr>
          <w:rFonts w:ascii="Garamond" w:hAnsi="Garamond"/>
          <w:sz w:val="24"/>
          <w:szCs w:val="28"/>
          <w:lang w:val="en-US"/>
        </w:rPr>
        <w:t xml:space="preserve"> konsentrasi oksigen terlarut. Sistem perairan tambak secara alamiah mampu melakukan proses </w:t>
      </w:r>
      <w:proofErr w:type="gramStart"/>
      <w:r w:rsidRPr="00F83062">
        <w:rPr>
          <w:rFonts w:ascii="Garamond" w:hAnsi="Garamond"/>
          <w:bCs/>
          <w:i/>
          <w:iCs/>
          <w:sz w:val="24"/>
          <w:szCs w:val="28"/>
          <w:lang w:val="en-US"/>
        </w:rPr>
        <w:t>self purification</w:t>
      </w:r>
      <w:proofErr w:type="gramEnd"/>
      <w:r w:rsidRPr="00F83062">
        <w:rPr>
          <w:rFonts w:ascii="Garamond" w:hAnsi="Garamond"/>
          <w:bCs/>
          <w:i/>
          <w:iCs/>
          <w:sz w:val="24"/>
          <w:szCs w:val="28"/>
          <w:lang w:val="en-US"/>
        </w:rPr>
        <w:t xml:space="preserve"> </w:t>
      </w:r>
      <w:r w:rsidRPr="00F83062">
        <w:rPr>
          <w:rFonts w:ascii="Garamond" w:hAnsi="Garamond"/>
          <w:bCs/>
          <w:iCs/>
          <w:sz w:val="24"/>
          <w:szCs w:val="28"/>
          <w:lang w:val="en-US"/>
        </w:rPr>
        <w:t>(</w:t>
      </w:r>
      <w:r w:rsidRPr="00F83062">
        <w:rPr>
          <w:rFonts w:ascii="Garamond" w:hAnsi="Garamond"/>
          <w:sz w:val="24"/>
          <w:szCs w:val="28"/>
          <w:lang w:val="en-US"/>
        </w:rPr>
        <w:t>pemurnian sendiri</w:t>
      </w:r>
      <w:r w:rsidRPr="00F83062">
        <w:rPr>
          <w:rFonts w:ascii="Garamond" w:hAnsi="Garamond"/>
          <w:bCs/>
          <w:iCs/>
          <w:sz w:val="24"/>
          <w:szCs w:val="28"/>
          <w:lang w:val="en-US"/>
        </w:rPr>
        <w:t>)</w:t>
      </w:r>
      <w:r w:rsidRPr="00F83062">
        <w:rPr>
          <w:rFonts w:ascii="Garamond" w:hAnsi="Garamond"/>
          <w:bCs/>
          <w:i/>
          <w:iCs/>
          <w:sz w:val="24"/>
          <w:szCs w:val="28"/>
          <w:lang w:val="en-US"/>
        </w:rPr>
        <w:t xml:space="preserve">, </w:t>
      </w:r>
      <w:r w:rsidRPr="00F83062">
        <w:rPr>
          <w:rFonts w:ascii="Garamond" w:hAnsi="Garamond"/>
          <w:sz w:val="24"/>
          <w:szCs w:val="28"/>
          <w:lang w:val="en-US"/>
        </w:rPr>
        <w:t xml:space="preserve">namun apabila kandungan senyawa organik sudah melampaui batas kemampuan </w:t>
      </w:r>
      <w:r w:rsidRPr="00F83062">
        <w:rPr>
          <w:rFonts w:ascii="Garamond" w:hAnsi="Garamond"/>
          <w:bCs/>
          <w:i/>
          <w:iCs/>
          <w:sz w:val="24"/>
          <w:szCs w:val="28"/>
          <w:lang w:val="en-US"/>
        </w:rPr>
        <w:t>self purification</w:t>
      </w:r>
      <w:r w:rsidRPr="00F83062">
        <w:rPr>
          <w:rFonts w:ascii="Garamond" w:hAnsi="Garamond"/>
          <w:bCs/>
          <w:iCs/>
          <w:sz w:val="24"/>
          <w:szCs w:val="28"/>
          <w:lang w:val="en-US"/>
        </w:rPr>
        <w:t xml:space="preserve">, </w:t>
      </w:r>
      <w:r w:rsidRPr="00F83062">
        <w:rPr>
          <w:rFonts w:ascii="Garamond" w:hAnsi="Garamond"/>
          <w:sz w:val="24"/>
          <w:szCs w:val="28"/>
          <w:lang w:val="en-US"/>
        </w:rPr>
        <w:t xml:space="preserve">maka akumulasi bahan organik dan pembentukan senyawa-senyawa toksik di perairan tidak dapat dikendalikan, sehingga menyebabkan menurunnya kondisi kualitas air bahkan kematian udang yang dibudidayakan (Badjoeri </w:t>
      </w:r>
      <w:r w:rsidRPr="00F83062">
        <w:rPr>
          <w:rFonts w:ascii="Garamond" w:hAnsi="Garamond"/>
          <w:bCs/>
          <w:i/>
          <w:iCs/>
          <w:sz w:val="24"/>
          <w:szCs w:val="28"/>
          <w:lang w:val="en-US"/>
        </w:rPr>
        <w:t>et al</w:t>
      </w:r>
      <w:r w:rsidRPr="00F83062">
        <w:rPr>
          <w:rFonts w:ascii="Garamond" w:hAnsi="Garamond"/>
          <w:bCs/>
          <w:iCs/>
          <w:sz w:val="24"/>
          <w:szCs w:val="28"/>
          <w:lang w:val="en-US"/>
        </w:rPr>
        <w:t xml:space="preserve">, </w:t>
      </w:r>
      <w:r w:rsidRPr="00F83062">
        <w:rPr>
          <w:rFonts w:ascii="Garamond" w:hAnsi="Garamond"/>
          <w:sz w:val="24"/>
          <w:szCs w:val="28"/>
          <w:lang w:val="en-US"/>
        </w:rPr>
        <w:t>2006). Untuk menggulangi tekanan bahan organik di tambak selain penerapan/pembuatan tandon dapat juga dilakukan budidaya polikultur dengan rumput laut, untuk mengurangi bahan organik pada tambak.</w:t>
      </w:r>
    </w:p>
    <w:p w14:paraId="7F943673" w14:textId="77777777" w:rsidR="00F83062" w:rsidRPr="00F83062" w:rsidRDefault="00F83062" w:rsidP="00F83062">
      <w:pPr>
        <w:ind w:firstLine="426"/>
        <w:rPr>
          <w:rFonts w:ascii="Garamond" w:hAnsi="Garamond"/>
          <w:iCs/>
          <w:sz w:val="24"/>
          <w:szCs w:val="28"/>
          <w:lang w:val="en-US"/>
        </w:rPr>
      </w:pPr>
      <w:r w:rsidRPr="00F83062">
        <w:rPr>
          <w:rFonts w:ascii="Garamond" w:hAnsi="Garamond"/>
          <w:iCs/>
          <w:sz w:val="24"/>
          <w:szCs w:val="28"/>
          <w:lang w:val="en-US"/>
        </w:rPr>
        <w:t xml:space="preserve">Bahan organik dalam tambak berasal dari sisa pakan yang tidak termakan, proses ekresi kultivan dan limbah domestik dari lingkungan perumahan dimana tambak itu berada. Polprasert (1989) menyatakan bahwa limbah organik adalah sisa atau buangan dari berbagai aktifitas manusia seperti rumah tangga, industri, pemukiman, peternakan, pertanian dan perikanan yang berupa bahan organik; yang biasanya tersusun oleh karbon, hidrogen, oksigen, nitrogen, fosfor, sulfur dan mineral lainnya. Limbah organik yang masuk ke dalam perairan dalam bentuk padatan yang terendap, koloid, tersuspensi dan terlarut. Limbah organik yang dalam bentuk padatan pada umumnya </w:t>
      </w:r>
      <w:proofErr w:type="gramStart"/>
      <w:r w:rsidRPr="00F83062">
        <w:rPr>
          <w:rFonts w:ascii="Garamond" w:hAnsi="Garamond"/>
          <w:iCs/>
          <w:sz w:val="24"/>
          <w:szCs w:val="28"/>
          <w:lang w:val="en-US"/>
        </w:rPr>
        <w:t>akan</w:t>
      </w:r>
      <w:proofErr w:type="gramEnd"/>
      <w:r w:rsidRPr="00F83062">
        <w:rPr>
          <w:rFonts w:ascii="Garamond" w:hAnsi="Garamond"/>
          <w:iCs/>
          <w:sz w:val="24"/>
          <w:szCs w:val="28"/>
          <w:lang w:val="en-US"/>
        </w:rPr>
        <w:t xml:space="preserve"> langsung mengendap menuju dasar perairan; sedangkan bentuk lainnya berada di badan air, baik di bagian yang aerob maupun anaerob. Dimanapun limbah organik berada, jika tidak dimanfaatkan oleh fauna perairan lain, seperti ikan, kepiting, bentos dan lainnya; maka </w:t>
      </w:r>
      <w:proofErr w:type="gramStart"/>
      <w:r w:rsidRPr="00F83062">
        <w:rPr>
          <w:rFonts w:ascii="Garamond" w:hAnsi="Garamond"/>
          <w:iCs/>
          <w:sz w:val="24"/>
          <w:szCs w:val="28"/>
          <w:lang w:val="en-US"/>
        </w:rPr>
        <w:t>akan</w:t>
      </w:r>
      <w:proofErr w:type="gramEnd"/>
      <w:r w:rsidRPr="00F83062">
        <w:rPr>
          <w:rFonts w:ascii="Garamond" w:hAnsi="Garamond"/>
          <w:iCs/>
          <w:sz w:val="24"/>
          <w:szCs w:val="28"/>
          <w:lang w:val="en-US"/>
        </w:rPr>
        <w:t xml:space="preserve"> segera dimanfaatkan oleh mikroba; baik mikroba aerobik (mikroba yang hidupnya memerlukan oksigen), mikroba anaerobik (mikroba yang hudupnya tidak memerlukan oksigen) dan mikroba fakultatif (mikroba yang dapat hidup pada perairan aerobik dan anaerobik). Limbah organik yang ada di badan air aerob </w:t>
      </w:r>
      <w:proofErr w:type="gramStart"/>
      <w:r w:rsidRPr="00F83062">
        <w:rPr>
          <w:rFonts w:ascii="Garamond" w:hAnsi="Garamond"/>
          <w:iCs/>
          <w:sz w:val="24"/>
          <w:szCs w:val="28"/>
          <w:lang w:val="en-US"/>
        </w:rPr>
        <w:t>akan</w:t>
      </w:r>
      <w:proofErr w:type="gramEnd"/>
      <w:r w:rsidRPr="00F83062">
        <w:rPr>
          <w:rFonts w:ascii="Garamond" w:hAnsi="Garamond"/>
          <w:iCs/>
          <w:sz w:val="24"/>
          <w:szCs w:val="28"/>
          <w:lang w:val="en-US"/>
        </w:rPr>
        <w:t xml:space="preserve"> dimanfaatkan dan diurai (dekomposisi) oleh mikroba aerobik.</w:t>
      </w:r>
    </w:p>
    <w:p w14:paraId="73F9D914" w14:textId="77777777" w:rsidR="00F83062" w:rsidRPr="00F83062" w:rsidRDefault="00F83062" w:rsidP="00F83062">
      <w:pPr>
        <w:ind w:firstLine="426"/>
        <w:rPr>
          <w:rFonts w:ascii="Garamond" w:hAnsi="Garamond"/>
          <w:iCs/>
          <w:sz w:val="24"/>
          <w:szCs w:val="28"/>
          <w:lang w:val="en-US"/>
        </w:rPr>
      </w:pPr>
      <w:r w:rsidRPr="00F83062">
        <w:rPr>
          <w:rFonts w:ascii="Garamond" w:hAnsi="Garamond"/>
          <w:iCs/>
          <w:sz w:val="24"/>
          <w:szCs w:val="28"/>
          <w:lang w:val="en-US"/>
        </w:rPr>
        <w:t>Proses dekomposisi limbah organik di badan air bagian manapun cenderung selalu merugikan karena sebagian besar produknya (NH</w:t>
      </w:r>
      <w:r w:rsidRPr="00F83062">
        <w:rPr>
          <w:rFonts w:ascii="Garamond" w:hAnsi="Garamond"/>
          <w:iCs/>
          <w:sz w:val="24"/>
          <w:szCs w:val="28"/>
          <w:vertAlign w:val="subscript"/>
          <w:lang w:val="en-US"/>
        </w:rPr>
        <w:t>3</w:t>
      </w:r>
      <w:proofErr w:type="gramStart"/>
      <w:r w:rsidRPr="00F83062">
        <w:rPr>
          <w:rFonts w:ascii="Garamond" w:hAnsi="Garamond"/>
          <w:iCs/>
          <w:sz w:val="24"/>
          <w:szCs w:val="28"/>
          <w:lang w:val="en-US"/>
        </w:rPr>
        <w:t>,H</w:t>
      </w:r>
      <w:r w:rsidRPr="00F83062">
        <w:rPr>
          <w:rFonts w:ascii="Garamond" w:hAnsi="Garamond"/>
          <w:iCs/>
          <w:sz w:val="24"/>
          <w:szCs w:val="28"/>
          <w:vertAlign w:val="subscript"/>
          <w:lang w:val="en-US"/>
        </w:rPr>
        <w:t>2</w:t>
      </w:r>
      <w:r w:rsidRPr="00F83062">
        <w:rPr>
          <w:rFonts w:ascii="Garamond" w:hAnsi="Garamond"/>
          <w:iCs/>
          <w:sz w:val="24"/>
          <w:szCs w:val="28"/>
          <w:lang w:val="en-US"/>
        </w:rPr>
        <w:t>S</w:t>
      </w:r>
      <w:proofErr w:type="gramEnd"/>
      <w:r w:rsidRPr="00F83062">
        <w:rPr>
          <w:rFonts w:ascii="Garamond" w:hAnsi="Garamond"/>
          <w:iCs/>
          <w:sz w:val="24"/>
          <w:szCs w:val="28"/>
          <w:lang w:val="en-US"/>
        </w:rPr>
        <w:t xml:space="preserve"> dan CH</w:t>
      </w:r>
      <w:r w:rsidRPr="00F83062">
        <w:rPr>
          <w:rFonts w:ascii="Garamond" w:hAnsi="Garamond"/>
          <w:iCs/>
          <w:sz w:val="24"/>
          <w:szCs w:val="28"/>
          <w:vertAlign w:val="subscript"/>
          <w:lang w:val="en-US"/>
        </w:rPr>
        <w:t>4</w:t>
      </w:r>
      <w:r w:rsidRPr="00F83062">
        <w:rPr>
          <w:rFonts w:ascii="Garamond" w:hAnsi="Garamond"/>
          <w:iCs/>
          <w:sz w:val="24"/>
          <w:szCs w:val="28"/>
          <w:lang w:val="en-US"/>
        </w:rPr>
        <w:t>) dapat langsung mengganggu kehidupan fauna, sedang produk yang lain (nutrien) meskipun sampai pada konsentrasi tertentu menguntungkan namun jika limbah/nutrien terus bertambah (eutrofikasi) akan menjadi pencemar yang menurunkan kualitas perairan dan akhirnya mengganggu kehidupan fauna.</w:t>
      </w:r>
    </w:p>
    <w:p w14:paraId="5309C57B"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Timbal (Pb) merupakan salah satu pencemar yang dipermasalahkan karena bersifat sangat toksik dan tergolong sebagai bahan buangan beracun dan berbahaya. Dari hasil pengamatan kandungan logam berat diperoleh bahwa kandungan logam berat (Pb dan Zn) telah melebihi batas maksimum baku mutu yaitu 0</w:t>
      </w:r>
      <w:proofErr w:type="gramStart"/>
      <w:r w:rsidRPr="00F83062">
        <w:rPr>
          <w:rFonts w:ascii="Garamond" w:hAnsi="Garamond"/>
          <w:sz w:val="24"/>
          <w:szCs w:val="28"/>
          <w:lang w:val="en-US"/>
        </w:rPr>
        <w:t>,03</w:t>
      </w:r>
      <w:proofErr w:type="gramEnd"/>
      <w:r w:rsidRPr="00F83062">
        <w:rPr>
          <w:rFonts w:ascii="Garamond" w:hAnsi="Garamond"/>
          <w:sz w:val="24"/>
          <w:szCs w:val="28"/>
          <w:lang w:val="en-US"/>
        </w:rPr>
        <w:t xml:space="preserve"> ppm (PP No. 28 Tahun 2001). Sumber kandungan Pb, Zn dan Cu di tambak di Kelurahan Muarareja berasal dari limbah buangan sampah dan limbah buangan minyak yang ditumpahkan kapal saat tambat labuh. Akumulasi dari buangan sampah </w:t>
      </w:r>
      <w:proofErr w:type="gramStart"/>
      <w:r w:rsidRPr="00F83062">
        <w:rPr>
          <w:rFonts w:ascii="Garamond" w:hAnsi="Garamond"/>
          <w:sz w:val="24"/>
          <w:szCs w:val="28"/>
          <w:lang w:val="en-US"/>
        </w:rPr>
        <w:t>akan</w:t>
      </w:r>
      <w:proofErr w:type="gramEnd"/>
      <w:r w:rsidRPr="00F83062">
        <w:rPr>
          <w:rFonts w:ascii="Garamond" w:hAnsi="Garamond"/>
          <w:sz w:val="24"/>
          <w:szCs w:val="28"/>
          <w:lang w:val="en-US"/>
        </w:rPr>
        <w:t xml:space="preserve"> mengakibatkan turunnya kualitas perairan pada masa yang datang.</w:t>
      </w:r>
    </w:p>
    <w:p w14:paraId="38E9EB35"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 xml:space="preserve">Wardhana (2001) menyatakan bahwa logam berat bersifat </w:t>
      </w:r>
      <w:r w:rsidRPr="00F83062">
        <w:rPr>
          <w:rFonts w:ascii="Garamond" w:hAnsi="Garamond"/>
          <w:i/>
          <w:sz w:val="24"/>
          <w:szCs w:val="28"/>
          <w:lang w:val="en-US"/>
        </w:rPr>
        <w:t>irreversible</w:t>
      </w:r>
      <w:r w:rsidRPr="00F83062">
        <w:rPr>
          <w:rFonts w:ascii="Garamond" w:hAnsi="Garamond"/>
          <w:sz w:val="24"/>
          <w:szCs w:val="28"/>
          <w:lang w:val="en-US"/>
        </w:rPr>
        <w:t xml:space="preserve"> dan di perairan mengalami pengendapan, absorsi dan terakumulasi pada biota/organism yang hidup di wilayah tersebut dan terletak pada daur pencemaran lingkungan. Apabila dimakan manusia, karena dalam </w:t>
      </w:r>
      <w:r w:rsidRPr="00F83062">
        <w:rPr>
          <w:rFonts w:ascii="Garamond" w:hAnsi="Garamond"/>
          <w:i/>
          <w:sz w:val="24"/>
          <w:szCs w:val="28"/>
          <w:lang w:val="en-US"/>
        </w:rPr>
        <w:t xml:space="preserve">indikator biologis </w:t>
      </w:r>
      <w:r w:rsidRPr="00F83062">
        <w:rPr>
          <w:rFonts w:ascii="Garamond" w:hAnsi="Garamond"/>
          <w:sz w:val="24"/>
          <w:szCs w:val="28"/>
          <w:lang w:val="en-US"/>
        </w:rPr>
        <w:t xml:space="preserve">ada </w:t>
      </w:r>
      <w:r w:rsidRPr="00F83062">
        <w:rPr>
          <w:rFonts w:ascii="Garamond" w:hAnsi="Garamond"/>
          <w:i/>
          <w:sz w:val="24"/>
          <w:szCs w:val="28"/>
          <w:lang w:val="en-US"/>
        </w:rPr>
        <w:t>Biological Magnification</w:t>
      </w:r>
      <w:r w:rsidRPr="00F83062">
        <w:rPr>
          <w:rFonts w:ascii="Garamond" w:hAnsi="Garamond"/>
          <w:sz w:val="24"/>
          <w:szCs w:val="28"/>
          <w:lang w:val="en-US"/>
        </w:rPr>
        <w:t xml:space="preserve"> pelipatannya diperkirakan berkisar antara 75.000 – 150.000 kali dari konsentrasi awalnya, sehingga kandungan logam berat sangat berbahaya seberapapun kecilnya sedapat mungkin harus dihindari. </w:t>
      </w:r>
    </w:p>
    <w:p w14:paraId="00F11CD6"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lastRenderedPageBreak/>
        <w:t xml:space="preserve">Efektivitas penggunaan bakteri probiotik untuk mengendalikan mikroorganisme patogen sangat dipengaruhi oleh jenis bakteri yang digunakan. Hal tersebut, karena kehidupan bakteri sangat dipengaruhi oleh lingkungan. Populasi bakteri pada lingkungan dengan kandungan nutrien dan fisika-kimia berbeda, secara umum </w:t>
      </w:r>
      <w:proofErr w:type="gramStart"/>
      <w:r w:rsidRPr="00F83062">
        <w:rPr>
          <w:rFonts w:ascii="Garamond" w:hAnsi="Garamond"/>
          <w:sz w:val="24"/>
          <w:szCs w:val="28"/>
          <w:lang w:val="en-US"/>
        </w:rPr>
        <w:t>akan</w:t>
      </w:r>
      <w:proofErr w:type="gramEnd"/>
      <w:r w:rsidRPr="00F83062">
        <w:rPr>
          <w:rFonts w:ascii="Garamond" w:hAnsi="Garamond"/>
          <w:sz w:val="24"/>
          <w:szCs w:val="28"/>
          <w:lang w:val="en-US"/>
        </w:rPr>
        <w:t xml:space="preserve"> berbeda pula. Kriteria lain yang harus dipenuhi untuk menjadikan mikroorganisme tertentu sebagai probiotik adalah kepastian bahwa mikroorganisme tersebut tidak patogenik dan menghasilkan senyawa yang bersifat toksik bagi hewan yang dipeliharanya. Bakteri probiotik yang diisolasi dari lingkungan budidaya tambak diharapkan memiliki keunggulan-keunggulan tertentu dibanding dengan bakteri probiotik yang diisolasi dari sumber lain. Hal ini dikarenakan bakteri yang diisolasi dari tambak dan dikembalikan ke tambak diharapkan </w:t>
      </w:r>
      <w:proofErr w:type="gramStart"/>
      <w:r w:rsidRPr="00F83062">
        <w:rPr>
          <w:rFonts w:ascii="Garamond" w:hAnsi="Garamond"/>
          <w:sz w:val="24"/>
          <w:szCs w:val="28"/>
          <w:lang w:val="en-US"/>
        </w:rPr>
        <w:t>akan</w:t>
      </w:r>
      <w:proofErr w:type="gramEnd"/>
      <w:r w:rsidRPr="00F83062">
        <w:rPr>
          <w:rFonts w:ascii="Garamond" w:hAnsi="Garamond"/>
          <w:sz w:val="24"/>
          <w:szCs w:val="28"/>
          <w:lang w:val="en-US"/>
        </w:rPr>
        <w:t xml:space="preserve"> lebih mudah beradaptasi dan berkembangbiak serta melaksanakan peranannya sebagaiman mestinya (</w:t>
      </w:r>
      <w:r w:rsidRPr="00F83062">
        <w:rPr>
          <w:rFonts w:ascii="Garamond" w:hAnsi="Garamond"/>
          <w:sz w:val="24"/>
          <w:szCs w:val="28"/>
        </w:rPr>
        <w:t>Balcazar</w:t>
      </w:r>
      <w:r w:rsidRPr="00F83062">
        <w:rPr>
          <w:rFonts w:ascii="Garamond" w:hAnsi="Garamond"/>
          <w:sz w:val="24"/>
          <w:szCs w:val="28"/>
          <w:lang w:val="en-US"/>
        </w:rPr>
        <w:t xml:space="preserve"> dan Tryson,</w:t>
      </w:r>
      <w:r w:rsidRPr="00F83062">
        <w:rPr>
          <w:rFonts w:ascii="Garamond" w:hAnsi="Garamond"/>
          <w:sz w:val="24"/>
          <w:szCs w:val="28"/>
        </w:rPr>
        <w:t xml:space="preserve"> 200</w:t>
      </w:r>
      <w:r w:rsidRPr="00F83062">
        <w:rPr>
          <w:rFonts w:ascii="Garamond" w:hAnsi="Garamond"/>
          <w:sz w:val="24"/>
          <w:szCs w:val="28"/>
          <w:lang w:val="en-US"/>
        </w:rPr>
        <w:t>7).</w:t>
      </w:r>
    </w:p>
    <w:p w14:paraId="0B2EF07F" w14:textId="77777777" w:rsidR="00773609" w:rsidRDefault="00773609" w:rsidP="00773609">
      <w:pPr>
        <w:ind w:firstLine="0"/>
        <w:rPr>
          <w:rFonts w:ascii="Garamond" w:hAnsi="Garamond"/>
          <w:b/>
          <w:sz w:val="24"/>
          <w:szCs w:val="28"/>
          <w:lang w:val="en-US"/>
        </w:rPr>
      </w:pPr>
    </w:p>
    <w:p w14:paraId="3CEBE348" w14:textId="4A00CB7A" w:rsidR="00F83062" w:rsidRPr="00F83062" w:rsidRDefault="00F83062" w:rsidP="00773609">
      <w:pPr>
        <w:ind w:firstLine="0"/>
        <w:rPr>
          <w:rFonts w:ascii="Garamond" w:hAnsi="Garamond"/>
          <w:b/>
          <w:sz w:val="24"/>
          <w:szCs w:val="28"/>
          <w:lang w:val="en-US"/>
        </w:rPr>
      </w:pPr>
      <w:r w:rsidRPr="00F83062">
        <w:rPr>
          <w:rFonts w:ascii="Garamond" w:hAnsi="Garamond"/>
          <w:b/>
          <w:sz w:val="24"/>
          <w:szCs w:val="28"/>
          <w:lang w:val="en-US"/>
        </w:rPr>
        <w:t>Kajian Kesesuaian Lahan Tambak</w:t>
      </w:r>
    </w:p>
    <w:p w14:paraId="407B1B12"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Nilai kesesuain lahan tambak budidaya di Kelurahan Muarareja menunjuk sebagian besar mempunyai nilai kesesuaian lahan yang rendah berkisar antara S3 (sesuai marjinal/hampir sesuai) dengan skoring antara 253 – 331 sebanyak 33</w:t>
      </w:r>
      <w:proofErr w:type="gramStart"/>
      <w:r w:rsidRPr="00F83062">
        <w:rPr>
          <w:rFonts w:ascii="Garamond" w:hAnsi="Garamond"/>
          <w:sz w:val="24"/>
          <w:szCs w:val="28"/>
          <w:lang w:val="en-US"/>
        </w:rPr>
        <w:t>,33</w:t>
      </w:r>
      <w:proofErr w:type="gramEnd"/>
      <w:r w:rsidRPr="00F83062">
        <w:rPr>
          <w:rFonts w:ascii="Garamond" w:hAnsi="Garamond"/>
          <w:sz w:val="24"/>
          <w:szCs w:val="28"/>
          <w:lang w:val="en-US"/>
        </w:rPr>
        <w:t xml:space="preserve">% (Stasiun 10 – 14, 16, 18) dan N1 (tidak sesuai saat ini) dengan skoring antara 174 – 252 sebanyak 66,67% (Stasiun 0 – 9, 14, 17, 19, 20). Lokasi yang mempunyai kriteria kesesuaian lahan S3 (Sesuai Marjinal/Hampir Sesuai) berada di daerah di sebelah utara pada sekitar muara sungai. </w:t>
      </w:r>
      <w:proofErr w:type="gramStart"/>
      <w:r w:rsidRPr="00F83062">
        <w:rPr>
          <w:rFonts w:ascii="Garamond" w:hAnsi="Garamond"/>
          <w:sz w:val="24"/>
          <w:szCs w:val="28"/>
          <w:lang w:val="en-US"/>
        </w:rPr>
        <w:t>Hal ini disebabkan masih mudahnya pergantian air secara periodik sehingga mempengaruhi kelayakan usaha budidaya tambak dan di daerah ini kondisi mangrove di sekitar Sungai Gangsa tumbuh dengan lebat sehingga mempengaruhi kondisi tambak, sedangkan yang tergolong pada kriteria N1 (tidak sesuai saat ini) berada pada daerah sekitar tempat pembuangan akhir (TPA) dan disekitar muara Sungai Sibelis dimana digunakan nelayan sebagai tempat docking kapal dan tempat tambat labuh kapal dan akibat pencamaran yang terjadi di tambak baik dari lingkungan tambak maupun tingginya bahan organik dalam tambak.</w:t>
      </w:r>
      <w:proofErr w:type="gramEnd"/>
    </w:p>
    <w:p w14:paraId="4DCA65A5"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 xml:space="preserve">Tambak di Kelurahan Muarareja Kota Tegal telah terhimpit oleh kegiatan pembangunan perkotaan, terutama pada perumahan </w:t>
      </w:r>
      <w:proofErr w:type="gramStart"/>
      <w:r w:rsidRPr="00F83062">
        <w:rPr>
          <w:rFonts w:ascii="Garamond" w:hAnsi="Garamond"/>
          <w:sz w:val="24"/>
          <w:szCs w:val="28"/>
          <w:lang w:val="en-US"/>
        </w:rPr>
        <w:t>maupun  industri</w:t>
      </w:r>
      <w:proofErr w:type="gramEnd"/>
      <w:r w:rsidRPr="00F83062">
        <w:rPr>
          <w:rFonts w:ascii="Garamond" w:hAnsi="Garamond"/>
          <w:sz w:val="24"/>
          <w:szCs w:val="28"/>
          <w:lang w:val="en-US"/>
        </w:rPr>
        <w:t xml:space="preserve"> yang dibangun dekat area tambak, sebagai akibat kebutuhan akan tanah yang semakin meningkat. Akibatnya proses budidaya tambak akan dipengaruhi oleh aktifitas kegiatan baik dari perumahan maupun industri</w:t>
      </w:r>
      <w:proofErr w:type="gramStart"/>
      <w:r w:rsidRPr="00F83062">
        <w:rPr>
          <w:rFonts w:ascii="Garamond" w:hAnsi="Garamond"/>
          <w:sz w:val="24"/>
          <w:szCs w:val="28"/>
          <w:lang w:val="en-US"/>
        </w:rPr>
        <w:t>..</w:t>
      </w:r>
      <w:proofErr w:type="gramEnd"/>
      <w:r w:rsidRPr="00F83062">
        <w:rPr>
          <w:rFonts w:ascii="Garamond" w:hAnsi="Garamond"/>
          <w:sz w:val="24"/>
          <w:szCs w:val="28"/>
          <w:lang w:val="en-US"/>
        </w:rPr>
        <w:t xml:space="preserve"> Tindakan manusia dalam pemenuhan kegiatan sehari-hari, secara tidak sengaja telah menambah jumlah bahan anorganik pada perairan dan mencemari air, </w:t>
      </w:r>
      <w:proofErr w:type="gramStart"/>
      <w:r w:rsidRPr="00F83062">
        <w:rPr>
          <w:rFonts w:ascii="Garamond" w:hAnsi="Garamond"/>
          <w:sz w:val="24"/>
          <w:szCs w:val="28"/>
          <w:lang w:val="en-US"/>
        </w:rPr>
        <w:t>misalnya :</w:t>
      </w:r>
      <w:proofErr w:type="gramEnd"/>
      <w:r w:rsidRPr="00F83062">
        <w:rPr>
          <w:rFonts w:ascii="Garamond" w:hAnsi="Garamond"/>
          <w:sz w:val="24"/>
          <w:szCs w:val="28"/>
          <w:lang w:val="en-US"/>
        </w:rPr>
        <w:t xml:space="preserve"> pembuangan detergen ke perairan dapat berakibat buruk terhadap organisme yang ada di perairan. Pemupukan tanah persawahan atau ladang dengan pupuk buatan, kemudian masuk ke perairan </w:t>
      </w:r>
      <w:proofErr w:type="gramStart"/>
      <w:r w:rsidRPr="00F83062">
        <w:rPr>
          <w:rFonts w:ascii="Garamond" w:hAnsi="Garamond"/>
          <w:sz w:val="24"/>
          <w:szCs w:val="28"/>
          <w:lang w:val="en-US"/>
        </w:rPr>
        <w:t>akan</w:t>
      </w:r>
      <w:proofErr w:type="gramEnd"/>
      <w:r w:rsidRPr="00F83062">
        <w:rPr>
          <w:rFonts w:ascii="Garamond" w:hAnsi="Garamond"/>
          <w:sz w:val="24"/>
          <w:szCs w:val="28"/>
          <w:lang w:val="en-US"/>
        </w:rPr>
        <w:t xml:space="preserve"> menyebabkan pertumbuhan tumbuhan air yang tidak terkendali yang disebut eutrofikasi atau blooming. Kualitas perairan sangat menentukan kemelimpahan biota perairan dan setiap perubahan kualitas air </w:t>
      </w:r>
      <w:proofErr w:type="gramStart"/>
      <w:r w:rsidRPr="00F83062">
        <w:rPr>
          <w:rFonts w:ascii="Garamond" w:hAnsi="Garamond"/>
          <w:sz w:val="24"/>
          <w:szCs w:val="28"/>
          <w:lang w:val="en-US"/>
        </w:rPr>
        <w:t>akan</w:t>
      </w:r>
      <w:proofErr w:type="gramEnd"/>
      <w:r w:rsidRPr="00F83062">
        <w:rPr>
          <w:rFonts w:ascii="Garamond" w:hAnsi="Garamond"/>
          <w:sz w:val="24"/>
          <w:szCs w:val="28"/>
          <w:lang w:val="en-US"/>
        </w:rPr>
        <w:t xml:space="preserve"> berpengaruh terhadap keberadaan biota yang hidup didalamnya. Biota yang tidak toleran </w:t>
      </w:r>
      <w:proofErr w:type="gramStart"/>
      <w:r w:rsidRPr="00F83062">
        <w:rPr>
          <w:rFonts w:ascii="Garamond" w:hAnsi="Garamond"/>
          <w:sz w:val="24"/>
          <w:szCs w:val="28"/>
          <w:lang w:val="en-US"/>
        </w:rPr>
        <w:t>akan</w:t>
      </w:r>
      <w:proofErr w:type="gramEnd"/>
      <w:r w:rsidRPr="00F83062">
        <w:rPr>
          <w:rFonts w:ascii="Garamond" w:hAnsi="Garamond"/>
          <w:sz w:val="24"/>
          <w:szCs w:val="28"/>
          <w:lang w:val="en-US"/>
        </w:rPr>
        <w:t xml:space="preserve"> menghindar atau bahkan mati dari kondisi kualitas air yang tidak sesuai, sedangkan yang toleran akan berkembang dengan baik yang dikenal sebagai bioindikator.</w:t>
      </w:r>
    </w:p>
    <w:p w14:paraId="68AA3831"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 xml:space="preserve">Kawasan pesisir mempunyai peran strategis karena merupakan wilayah peralihan </w:t>
      </w:r>
      <w:r w:rsidRPr="00F83062">
        <w:rPr>
          <w:rFonts w:ascii="Garamond" w:hAnsi="Garamond"/>
          <w:i/>
          <w:iCs/>
          <w:sz w:val="24"/>
          <w:szCs w:val="28"/>
          <w:lang w:val="en-US"/>
        </w:rPr>
        <w:t>(interface</w:t>
      </w:r>
      <w:r w:rsidRPr="00F83062">
        <w:rPr>
          <w:rFonts w:ascii="Garamond" w:hAnsi="Garamond"/>
          <w:sz w:val="24"/>
          <w:szCs w:val="28"/>
          <w:lang w:val="en-US"/>
        </w:rPr>
        <w:t xml:space="preserve">) antara ekosisem darat dan laut, serta mempunyai potensi sumberdaya alam dan jasa-jasa lingkungan yang sangat kaya (Bengen, 2001). Kekayaan ekosistem pesisir meliputi terumbu karang, </w:t>
      </w:r>
      <w:proofErr w:type="gramStart"/>
      <w:r w:rsidRPr="00F83062">
        <w:rPr>
          <w:rFonts w:ascii="Garamond" w:hAnsi="Garamond"/>
          <w:sz w:val="24"/>
          <w:szCs w:val="28"/>
          <w:lang w:val="en-US"/>
        </w:rPr>
        <w:t>padang</w:t>
      </w:r>
      <w:proofErr w:type="gramEnd"/>
      <w:r w:rsidRPr="00F83062">
        <w:rPr>
          <w:rFonts w:ascii="Garamond" w:hAnsi="Garamond"/>
          <w:sz w:val="24"/>
          <w:szCs w:val="28"/>
          <w:lang w:val="en-US"/>
        </w:rPr>
        <w:t xml:space="preserve"> lamun, hutan mangrove, serta suberdaya alam lain baik hayati maupun non hayati, seperti bahan tambang, mineral, pasir dan lain-lain. Begitu besarnya potensi yang terkandung di wilayah pesisir, mendorong berbagai usaha untuk pemanfaatannya. Sehingga di beberapa wilayah pesisir sudah muncul fenomena pemanfaatan yang bersifat sektoral, eksploitatif dan melampaui daya dukung lingkungannya. Dampak pemanfaatan yang eksploitatif ditandai dengan adanya kerusakan fisik lingkungan pesisir yang semakin meningkat. Erosi dan pencemaran di wilayah pesisir 85% bersumber dari aktivitas daratan terutama di daerah estuari, serta pemanfaatan sumberdaya pesisir, seperti ikan, terumbu karang, padang lamun, mangrove </w:t>
      </w:r>
      <w:r w:rsidRPr="00F83062">
        <w:rPr>
          <w:rFonts w:ascii="Garamond" w:hAnsi="Garamond"/>
          <w:sz w:val="24"/>
          <w:szCs w:val="28"/>
          <w:lang w:val="en-US"/>
        </w:rPr>
        <w:lastRenderedPageBreak/>
        <w:t xml:space="preserve">dan pasir pantai. Pemanfaatan secara berlebihan </w:t>
      </w:r>
      <w:proofErr w:type="gramStart"/>
      <w:r w:rsidRPr="00F83062">
        <w:rPr>
          <w:rFonts w:ascii="Garamond" w:hAnsi="Garamond"/>
          <w:sz w:val="24"/>
          <w:szCs w:val="28"/>
          <w:lang w:val="en-US"/>
        </w:rPr>
        <w:t>akan</w:t>
      </w:r>
      <w:proofErr w:type="gramEnd"/>
      <w:r w:rsidRPr="00F83062">
        <w:rPr>
          <w:rFonts w:ascii="Garamond" w:hAnsi="Garamond"/>
          <w:sz w:val="24"/>
          <w:szCs w:val="28"/>
          <w:lang w:val="en-US"/>
        </w:rPr>
        <w:t xml:space="preserve"> menimbulkan kerusakan lingkungan yang berdampak terhadap kelestarian ekosistem pesisir (Bengen, 2001)</w:t>
      </w:r>
    </w:p>
    <w:p w14:paraId="653A940E" w14:textId="77777777" w:rsidR="00F83062" w:rsidRPr="00F83062" w:rsidRDefault="00F83062" w:rsidP="00F83062">
      <w:pPr>
        <w:ind w:firstLine="426"/>
        <w:rPr>
          <w:rFonts w:ascii="Garamond" w:hAnsi="Garamond"/>
          <w:sz w:val="24"/>
          <w:szCs w:val="28"/>
          <w:lang w:val="pt-BR"/>
        </w:rPr>
      </w:pPr>
      <w:r w:rsidRPr="00F83062">
        <w:rPr>
          <w:rFonts w:ascii="Garamond" w:hAnsi="Garamond"/>
          <w:sz w:val="24"/>
          <w:szCs w:val="28"/>
          <w:lang w:val="en-US"/>
        </w:rPr>
        <w:t>Analisa keberkelanjutan (</w:t>
      </w:r>
      <w:r w:rsidRPr="00F83062">
        <w:rPr>
          <w:rFonts w:ascii="Garamond" w:hAnsi="Garamond"/>
          <w:i/>
          <w:iCs/>
          <w:sz w:val="24"/>
          <w:szCs w:val="28"/>
          <w:lang w:val="en-US"/>
        </w:rPr>
        <w:t>sustainability analysis</w:t>
      </w:r>
      <w:r w:rsidRPr="00F83062">
        <w:rPr>
          <w:rFonts w:ascii="Garamond" w:hAnsi="Garamond"/>
          <w:sz w:val="24"/>
          <w:szCs w:val="28"/>
          <w:lang w:val="en-US"/>
        </w:rPr>
        <w:t xml:space="preserve">) lahan dimaksudkan untuk memperoleh gambaran mengenai pengelolaan tambak agar produksi udang dapat dipertahankan dan dapat memberikan manfaat secara sosial dan ekonomi. Alih fungsi lahan dari tambak menjadi perumahan penduduk menambah volume air rob, dimana sebelum adanya </w:t>
      </w:r>
      <w:proofErr w:type="gramStart"/>
      <w:r w:rsidRPr="00F83062">
        <w:rPr>
          <w:rFonts w:ascii="Garamond" w:hAnsi="Garamond"/>
          <w:sz w:val="24"/>
          <w:szCs w:val="28"/>
          <w:lang w:val="en-US"/>
        </w:rPr>
        <w:t>perumahan  air</w:t>
      </w:r>
      <w:proofErr w:type="gramEnd"/>
      <w:r w:rsidRPr="00F83062">
        <w:rPr>
          <w:rFonts w:ascii="Garamond" w:hAnsi="Garamond"/>
          <w:sz w:val="24"/>
          <w:szCs w:val="28"/>
          <w:lang w:val="en-US"/>
        </w:rPr>
        <w:t xml:space="preserve"> rob akan tertampung dalam tambak. Dengan berkurangnya areal tambak maka aliran air rob yang dulunya masuk dalam tambak </w:t>
      </w:r>
      <w:proofErr w:type="gramStart"/>
      <w:r w:rsidRPr="00F83062">
        <w:rPr>
          <w:rFonts w:ascii="Garamond" w:hAnsi="Garamond"/>
          <w:sz w:val="24"/>
          <w:szCs w:val="28"/>
          <w:lang w:val="en-US"/>
        </w:rPr>
        <w:t>akan</w:t>
      </w:r>
      <w:proofErr w:type="gramEnd"/>
      <w:r w:rsidRPr="00F83062">
        <w:rPr>
          <w:rFonts w:ascii="Garamond" w:hAnsi="Garamond"/>
          <w:sz w:val="24"/>
          <w:szCs w:val="28"/>
          <w:lang w:val="en-US"/>
        </w:rPr>
        <w:t xml:space="preserve"> mencari areal yang lebih rendah. </w:t>
      </w:r>
      <w:r w:rsidRPr="00F83062">
        <w:rPr>
          <w:rFonts w:ascii="Garamond" w:hAnsi="Garamond"/>
          <w:sz w:val="24"/>
          <w:szCs w:val="28"/>
          <w:lang w:val="pt-BR"/>
        </w:rPr>
        <w:t>Air pasang atau dikenal dengan rob, telah mempengaruhi kehidupan masyarakat. Dengan adanya rob, maka dilakukan penggurukan tanah agar menjadi lebih tinggi. Hal ini banyak dilakukan karena dianggap usaha yang efektif, namun pada intinya pengurukan/peninggian tanah bukan merupakan solusi penanganan rob di masa yang akan datang. Penggurukan tanah/peninggian tanah pada dasarnya hanya memindahkan massa air. Jika ada lokasi yang lebih tinggi lagi maka lokasi yang pertama kali ditinggikan akan tergenang air kembali.</w:t>
      </w:r>
    </w:p>
    <w:p w14:paraId="134EB847"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Rencana pemanfaatan wilayah pantai adalah arahan bagi pemanfaatan ruang kawasan pantai ditinjau dari bentuk ruang, peruntukan ruang dan besarnya ruang dalam kawasan untuk setiap zona</w:t>
      </w:r>
      <w:proofErr w:type="gramStart"/>
      <w:r w:rsidRPr="00F83062">
        <w:rPr>
          <w:rFonts w:ascii="Garamond" w:hAnsi="Garamond"/>
          <w:sz w:val="24"/>
          <w:szCs w:val="28"/>
          <w:lang w:val="en-US"/>
        </w:rPr>
        <w:t>,  sedangkan</w:t>
      </w:r>
      <w:proofErr w:type="gramEnd"/>
      <w:r w:rsidRPr="00F83062">
        <w:rPr>
          <w:rFonts w:ascii="Garamond" w:hAnsi="Garamond"/>
          <w:sz w:val="24"/>
          <w:szCs w:val="28"/>
          <w:lang w:val="en-US"/>
        </w:rPr>
        <w:t xml:space="preserve"> pemanfaatan  adalah sebagai berikut :</w:t>
      </w:r>
    </w:p>
    <w:p w14:paraId="4E003171" w14:textId="77777777" w:rsidR="00F83062" w:rsidRPr="00F83062" w:rsidRDefault="00F83062" w:rsidP="00F83062">
      <w:pPr>
        <w:numPr>
          <w:ilvl w:val="0"/>
          <w:numId w:val="20"/>
        </w:numPr>
        <w:rPr>
          <w:rFonts w:ascii="Garamond" w:hAnsi="Garamond"/>
          <w:sz w:val="24"/>
          <w:szCs w:val="28"/>
          <w:lang w:val="en-US"/>
        </w:rPr>
      </w:pPr>
      <w:r w:rsidRPr="00F83062">
        <w:rPr>
          <w:rFonts w:ascii="Garamond" w:hAnsi="Garamond"/>
          <w:sz w:val="24"/>
          <w:szCs w:val="28"/>
          <w:lang w:val="en-US"/>
        </w:rPr>
        <w:t>Pemanfaatan lahan eksisting dengan pengertian sejauh tidak menyimpang dari dasar pengembangan struktur kegiatannya maka lahan eksisting ini tetap dipertahankan dengan pengaturan penataan lebih lanjut yang pada prinsipnya meningkatkan daya manfaat lahan secara optimal.</w:t>
      </w:r>
    </w:p>
    <w:p w14:paraId="787597FC" w14:textId="77777777" w:rsidR="00F83062" w:rsidRPr="00F83062" w:rsidRDefault="00F83062" w:rsidP="00F83062">
      <w:pPr>
        <w:numPr>
          <w:ilvl w:val="0"/>
          <w:numId w:val="20"/>
        </w:numPr>
        <w:rPr>
          <w:rFonts w:ascii="Garamond" w:hAnsi="Garamond"/>
          <w:sz w:val="24"/>
          <w:szCs w:val="28"/>
          <w:lang w:val="en-US"/>
        </w:rPr>
      </w:pPr>
      <w:r w:rsidRPr="00F83062">
        <w:rPr>
          <w:rFonts w:ascii="Garamond" w:hAnsi="Garamond"/>
          <w:sz w:val="24"/>
          <w:szCs w:val="28"/>
          <w:lang w:val="en-US"/>
        </w:rPr>
        <w:t>Potensi daya dukung lahan terutama untuk lahan-lahan kosong yang belum dimanfaatkan dikembangkan seoptimal mungkin untuk tata guna lahan baru yang lebih produktif.</w:t>
      </w:r>
    </w:p>
    <w:p w14:paraId="06D71740" w14:textId="77777777" w:rsidR="00773609" w:rsidRDefault="00773609" w:rsidP="00F83062">
      <w:pPr>
        <w:ind w:firstLine="426"/>
        <w:rPr>
          <w:rFonts w:ascii="Garamond" w:hAnsi="Garamond"/>
          <w:sz w:val="24"/>
          <w:szCs w:val="28"/>
          <w:lang w:val="en-US"/>
        </w:rPr>
      </w:pPr>
    </w:p>
    <w:p w14:paraId="525499E1" w14:textId="26903F3F"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 xml:space="preserve">Terdapat juga pemanfaatan lahan yang tidak terbangun bagi keperluan fungsi ekologi dan ekosistem kawasan, yaitu pada lahan-lahan resapan air/pertambakan, sepadan sungai, dan sepadan pantai. Konsep pemanfaatan lahan ini dalam pelaksanaan dan penerapannya tidak sesuai dengan peruntukan, karena berbagai kepentingan yang akhirnya mengubah terjadinya alih fungsi lahan dari peruntukan semula. Wilayah pesisir Kota Tegal merupakan wilayah dekat dengan daerah perkotaan sehingga secara pembagian wilayah sangat sulit membedakan mana wilayah pesisir dan mana wilayah </w:t>
      </w:r>
      <w:proofErr w:type="gramStart"/>
      <w:r w:rsidRPr="00F83062">
        <w:rPr>
          <w:rFonts w:ascii="Garamond" w:hAnsi="Garamond"/>
          <w:sz w:val="24"/>
          <w:szCs w:val="28"/>
          <w:lang w:val="en-US"/>
        </w:rPr>
        <w:t>kota</w:t>
      </w:r>
      <w:proofErr w:type="gramEnd"/>
      <w:r w:rsidRPr="00F83062">
        <w:rPr>
          <w:rFonts w:ascii="Garamond" w:hAnsi="Garamond"/>
          <w:sz w:val="24"/>
          <w:szCs w:val="28"/>
          <w:lang w:val="en-US"/>
        </w:rPr>
        <w:t xml:space="preserve">. Hal ini mengakibatkan timbulnya permasalahan terutama bagi keberlangsungan kegiatan budidaya tambak, yang secara langsung bersinggungan dengan aktifitas masyarakat terutama kebutuhan </w:t>
      </w:r>
      <w:proofErr w:type="gramStart"/>
      <w:r w:rsidRPr="00F83062">
        <w:rPr>
          <w:rFonts w:ascii="Garamond" w:hAnsi="Garamond"/>
          <w:sz w:val="24"/>
          <w:szCs w:val="28"/>
          <w:lang w:val="en-US"/>
        </w:rPr>
        <w:t>akan</w:t>
      </w:r>
      <w:proofErr w:type="gramEnd"/>
      <w:r w:rsidRPr="00F83062">
        <w:rPr>
          <w:rFonts w:ascii="Garamond" w:hAnsi="Garamond"/>
          <w:sz w:val="24"/>
          <w:szCs w:val="28"/>
          <w:lang w:val="en-US"/>
        </w:rPr>
        <w:t xml:space="preserve"> lahan perumahan dan industri.</w:t>
      </w:r>
    </w:p>
    <w:p w14:paraId="12A025FB"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Hasil analisis kesesuaian lahan tambak di Kota Tegal, menunjukan untuk meningkatkan produktifitas tambak akibat permasalahan-permasalahan yang terjadi di wilayah pertambakan Kota Tegal diperlukan strategi pengelolaan tambak berupa pengelolaan tambak sistem tertutup, penerapan pengelolaan tambak dengan sistem biofilter rumput laut dan polikultur bandeng-udang vannamei serta penerapan pengelolaan tambak dengan sistem biosecurity guna mengurangi masukan air tambak  dari luar.</w:t>
      </w:r>
    </w:p>
    <w:p w14:paraId="24DDCE79"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 xml:space="preserve">Area pertambakan merupakan suatu ekosistem yang terkait dengan aktifitas proses produksi. Tingkat keseimbangan lingkungan yang tidak mengabaikan elemen - elemen dalam suatu dinamika lingkungan, yaitu keseimbangan antara proses biologis mikro-anerobik dan aerobik serta piramida lingkungan yang membentuk tingkatan yang seimbang dan tidak memberikan suatu dominasi tertentu, yang dapat mengakibatkan berkurangnya nilai produktifitas, yaitu ukuran dan berat udang semakin kecil dan rendah ataupun kebutuhan pakan relatif lebih banyak. Disamping itu </w:t>
      </w:r>
      <w:proofErr w:type="gramStart"/>
      <w:r w:rsidRPr="00F83062">
        <w:rPr>
          <w:rFonts w:ascii="Garamond" w:hAnsi="Garamond"/>
          <w:sz w:val="24"/>
          <w:szCs w:val="28"/>
          <w:lang w:val="en-US"/>
        </w:rPr>
        <w:t>akan</w:t>
      </w:r>
      <w:proofErr w:type="gramEnd"/>
      <w:r w:rsidRPr="00F83062">
        <w:rPr>
          <w:rFonts w:ascii="Garamond" w:hAnsi="Garamond"/>
          <w:sz w:val="24"/>
          <w:szCs w:val="28"/>
          <w:lang w:val="en-US"/>
        </w:rPr>
        <w:t xml:space="preserve"> memberikan indikasi lain berupa bergesernya lingkaran penyakit yang mendesak lingkaran lingkungan ke arah bawah pada tingkat yang kritis dapat memberikan dampak yang negatif terhadap kelangsungan hidup kultivan yang dibudidayakan.</w:t>
      </w:r>
    </w:p>
    <w:p w14:paraId="6C46CBF3" w14:textId="77777777" w:rsidR="00F83062" w:rsidRPr="00F83062" w:rsidRDefault="00F83062" w:rsidP="00F83062">
      <w:pPr>
        <w:ind w:firstLine="426"/>
        <w:rPr>
          <w:rFonts w:ascii="Garamond" w:hAnsi="Garamond"/>
          <w:sz w:val="24"/>
          <w:szCs w:val="28"/>
          <w:lang w:val="en-US"/>
        </w:rPr>
      </w:pPr>
      <w:r w:rsidRPr="00F83062">
        <w:rPr>
          <w:rFonts w:ascii="Garamond" w:hAnsi="Garamond"/>
          <w:sz w:val="24"/>
          <w:szCs w:val="28"/>
          <w:lang w:val="en-US"/>
        </w:rPr>
        <w:t xml:space="preserve">Budidaya tambak sistem tertutup adalah penggunaan kembali air pembuangan dari hasil limbah/kotoran pemeliharaan kultivan yang dibudidayakan, yaitu melalui proses filtrasi pada </w:t>
      </w:r>
      <w:r w:rsidRPr="00F83062">
        <w:rPr>
          <w:rFonts w:ascii="Garamond" w:hAnsi="Garamond"/>
          <w:sz w:val="24"/>
          <w:szCs w:val="28"/>
          <w:lang w:val="en-US"/>
        </w:rPr>
        <w:lastRenderedPageBreak/>
        <w:t>petak</w:t>
      </w:r>
      <w:r w:rsidRPr="00F83062">
        <w:rPr>
          <w:rFonts w:ascii="Garamond" w:hAnsi="Garamond"/>
          <w:sz w:val="24"/>
          <w:szCs w:val="28"/>
          <w:lang w:val="en-US"/>
        </w:rPr>
        <w:noBreakHyphen/>
        <w:t>petak tandon. Filtrasi air dapat dilakukan dengan proses secara fisika, kimia dan biologis pada setiap tahapan tandon air. Penerapan pengelolaan tambak sistem tertutup dibutuhkan luasan tambak yang cukup untuk membuat kolam tandon, sehingga penerapan pengelolaan tambak sistem tertutup sulit dilakukan karena tambak di Kota Tegal luasannya terbatas dan dimiliki oleh perseorangan yang bermodal kecil.</w:t>
      </w:r>
    </w:p>
    <w:p w14:paraId="3FC458AB" w14:textId="77777777" w:rsidR="00F83062" w:rsidRDefault="00F83062" w:rsidP="00F664BC">
      <w:pPr>
        <w:ind w:firstLine="426"/>
        <w:rPr>
          <w:rFonts w:ascii="Garamond" w:hAnsi="Garamond"/>
          <w:sz w:val="24"/>
          <w:szCs w:val="28"/>
          <w:lang w:val="en-US"/>
        </w:rPr>
      </w:pPr>
    </w:p>
    <w:p w14:paraId="78852665" w14:textId="44878982" w:rsidR="00F1670D" w:rsidRPr="00EA748A" w:rsidRDefault="000E0E3E" w:rsidP="00B27D56">
      <w:pPr>
        <w:pStyle w:val="Heading1"/>
        <w:numPr>
          <w:ilvl w:val="0"/>
          <w:numId w:val="0"/>
        </w:numPr>
        <w:ind w:left="454" w:hanging="454"/>
        <w:rPr>
          <w:rFonts w:ascii="Garamond" w:hAnsi="Garamond"/>
          <w:sz w:val="24"/>
          <w:szCs w:val="24"/>
          <w:lang w:val="en-US"/>
        </w:rPr>
      </w:pPr>
      <w:r w:rsidRPr="00EA748A">
        <w:rPr>
          <w:rFonts w:ascii="Garamond" w:hAnsi="Garamond"/>
          <w:sz w:val="24"/>
          <w:szCs w:val="24"/>
          <w:lang w:val="en-US"/>
        </w:rPr>
        <w:t>KESIMPULAN</w:t>
      </w:r>
    </w:p>
    <w:p w14:paraId="271EF53E" w14:textId="77777777" w:rsidR="00B27D56" w:rsidRPr="00EA748A" w:rsidRDefault="00B27D56" w:rsidP="00B27D56">
      <w:pPr>
        <w:rPr>
          <w:rFonts w:ascii="Garamond" w:hAnsi="Garamond"/>
          <w:sz w:val="24"/>
          <w:szCs w:val="28"/>
          <w:lang w:val="en-US"/>
        </w:rPr>
      </w:pPr>
    </w:p>
    <w:p w14:paraId="585A7D98" w14:textId="56A4850F" w:rsidR="00773609" w:rsidRPr="00773609" w:rsidRDefault="00773609" w:rsidP="00773609">
      <w:pPr>
        <w:rPr>
          <w:rFonts w:ascii="Garamond" w:hAnsi="Garamond"/>
          <w:sz w:val="24"/>
          <w:szCs w:val="28"/>
          <w:lang w:val="en-US"/>
        </w:rPr>
      </w:pPr>
      <w:r w:rsidRPr="00773609">
        <w:rPr>
          <w:rFonts w:ascii="Garamond" w:hAnsi="Garamond"/>
          <w:sz w:val="24"/>
          <w:szCs w:val="28"/>
          <w:lang w:val="en-US"/>
        </w:rPr>
        <w:t xml:space="preserve">Paremeter fisika dan kimia di area tambak Kelurahan Muarareja Kota Tegal terutama di sekitar tempat pembuangan akhir (TPA), peternakan bebek/ayam tempat tambat labuh kapal, telah melebihi ambang batas, antara lain : amoniak, nitrat, nitrit, fosfat, bahan organik/TOM air dan tamah, logam berat </w:t>
      </w:r>
      <w:r w:rsidRPr="00773609">
        <w:rPr>
          <w:rFonts w:ascii="Garamond" w:hAnsi="Garamond"/>
          <w:iCs/>
          <w:sz w:val="24"/>
          <w:szCs w:val="28"/>
          <w:lang w:val="en-US"/>
        </w:rPr>
        <w:t>Plumbum</w:t>
      </w:r>
      <w:r w:rsidRPr="00773609">
        <w:rPr>
          <w:rFonts w:ascii="Garamond" w:hAnsi="Garamond"/>
          <w:sz w:val="24"/>
          <w:szCs w:val="28"/>
          <w:lang w:val="en-US"/>
        </w:rPr>
        <w:t>/</w:t>
      </w:r>
      <w:hyperlink r:id="rId18" w:anchor="Timbal" w:history="1">
        <w:r w:rsidRPr="00773609">
          <w:rPr>
            <w:rStyle w:val="Hyperlink"/>
            <w:rFonts w:ascii="Garamond" w:hAnsi="Garamond"/>
            <w:sz w:val="24"/>
            <w:szCs w:val="28"/>
            <w:lang w:val="en-US"/>
          </w:rPr>
          <w:t>Timbal</w:t>
        </w:r>
      </w:hyperlink>
      <w:r w:rsidRPr="00773609">
        <w:rPr>
          <w:rFonts w:ascii="Garamond" w:hAnsi="Garamond"/>
          <w:sz w:val="24"/>
          <w:szCs w:val="28"/>
          <w:lang w:val="en-US"/>
        </w:rPr>
        <w:t>(Pb), Seng (Zn) dan Raksa (Hg)</w:t>
      </w:r>
    </w:p>
    <w:p w14:paraId="229127BB" w14:textId="0AF095C8" w:rsidR="00773609" w:rsidRPr="00773609" w:rsidRDefault="00773609" w:rsidP="00773609">
      <w:pPr>
        <w:rPr>
          <w:rFonts w:ascii="Garamond" w:hAnsi="Garamond"/>
          <w:sz w:val="24"/>
          <w:szCs w:val="28"/>
          <w:lang w:val="en-US"/>
        </w:rPr>
      </w:pPr>
      <w:r w:rsidRPr="00773609">
        <w:rPr>
          <w:rFonts w:ascii="Garamond" w:hAnsi="Garamond"/>
          <w:sz w:val="24"/>
          <w:szCs w:val="28"/>
          <w:lang w:val="en-US"/>
        </w:rPr>
        <w:t>Kesesuaian lahan di Kelurahan Muarareja Kecamatan Tegal Barat Kota Tegal berkisar antara S3 (sesuai marjinal/hampir sesuai) dengan skoring antara 253 – 331 sebanyak 33</w:t>
      </w:r>
      <w:proofErr w:type="gramStart"/>
      <w:r w:rsidRPr="00773609">
        <w:rPr>
          <w:rFonts w:ascii="Garamond" w:hAnsi="Garamond"/>
          <w:sz w:val="24"/>
          <w:szCs w:val="28"/>
          <w:lang w:val="en-US"/>
        </w:rPr>
        <w:t>,33</w:t>
      </w:r>
      <w:proofErr w:type="gramEnd"/>
      <w:r w:rsidRPr="00773609">
        <w:rPr>
          <w:rFonts w:ascii="Garamond" w:hAnsi="Garamond"/>
          <w:sz w:val="24"/>
          <w:szCs w:val="28"/>
          <w:lang w:val="en-US"/>
        </w:rPr>
        <w:t>% (Stasiun 10 – 14, 16, 18) dan N1 (tidak sesuai saat ini) dengan skoring antara 174 – 252 sebanyak 66,67% (Stasiun 0 – 9, 14, 17, 19, 20). Lokasi yang mempunyai kriteria kesesuaian lahan S3 (Sesuai Marjinal/Hampir Sesuai) berada di daerah di sebelah utara pada sekitar muara sungai.</w:t>
      </w:r>
    </w:p>
    <w:p w14:paraId="35ADFFE9" w14:textId="681B6696" w:rsidR="00773609" w:rsidRPr="00773609" w:rsidRDefault="00773609" w:rsidP="00773609">
      <w:pPr>
        <w:rPr>
          <w:rFonts w:ascii="Garamond" w:hAnsi="Garamond"/>
          <w:sz w:val="24"/>
          <w:szCs w:val="28"/>
          <w:lang w:val="en-US"/>
        </w:rPr>
      </w:pPr>
      <w:proofErr w:type="gramStart"/>
      <w:r w:rsidRPr="00773609">
        <w:rPr>
          <w:rFonts w:ascii="Garamond" w:hAnsi="Garamond"/>
          <w:sz w:val="24"/>
          <w:szCs w:val="28"/>
          <w:lang w:val="en-US"/>
        </w:rPr>
        <w:t>P</w:t>
      </w:r>
      <w:r w:rsidRPr="00773609">
        <w:rPr>
          <w:rFonts w:ascii="Garamond" w:hAnsi="Garamond"/>
          <w:bCs/>
          <w:sz w:val="24"/>
          <w:szCs w:val="28"/>
          <w:lang w:val="en-US"/>
        </w:rPr>
        <w:t>engembangan tambak di Kelurahan Muarareja Kota Tegal dapat dilakukan dengan  a) penerapan budidaya polikulture antara bandeng-rumput laut dan udang, b) p</w:t>
      </w:r>
      <w:r w:rsidRPr="00773609">
        <w:rPr>
          <w:rFonts w:ascii="Garamond" w:hAnsi="Garamond"/>
          <w:sz w:val="24"/>
          <w:szCs w:val="28"/>
          <w:lang w:val="en-US"/>
        </w:rPr>
        <w:t>enerapan sistem biosecurity dalam pengelolaan tambak dengan sistem sirkulasi tertutup, c) penerapan filterisasi dengan menggunakan kerang darah maupun kerang hijau untuk mengurangi kandungan logam berat, d) menambah ketrampilan petambak dalam peningkatan produksi budidaya tambak dan e) menajamen kualitas air dan pemberian pakan</w:t>
      </w:r>
      <w:proofErr w:type="gramEnd"/>
    </w:p>
    <w:p w14:paraId="3C4A6DB9" w14:textId="77777777" w:rsidR="00F1670D" w:rsidRPr="00754EE0" w:rsidRDefault="00F1670D" w:rsidP="00F1670D">
      <w:pPr>
        <w:rPr>
          <w:rFonts w:ascii="Garamond" w:hAnsi="Garamond"/>
          <w:lang w:val="en-US"/>
        </w:rPr>
      </w:pPr>
    </w:p>
    <w:p w14:paraId="0E603843" w14:textId="77777777" w:rsidR="00F1670D" w:rsidRPr="00EA748A" w:rsidRDefault="000E0E3E" w:rsidP="00F1670D">
      <w:pPr>
        <w:pStyle w:val="Heading1"/>
        <w:numPr>
          <w:ilvl w:val="0"/>
          <w:numId w:val="0"/>
        </w:numPr>
        <w:ind w:left="454" w:hanging="454"/>
        <w:rPr>
          <w:rFonts w:ascii="Garamond" w:hAnsi="Garamond"/>
          <w:sz w:val="24"/>
          <w:szCs w:val="24"/>
          <w:lang w:val="en-US"/>
        </w:rPr>
      </w:pPr>
      <w:r w:rsidRPr="00EA748A">
        <w:rPr>
          <w:rFonts w:ascii="Garamond" w:hAnsi="Garamond"/>
          <w:sz w:val="24"/>
          <w:szCs w:val="24"/>
          <w:lang w:val="en-US"/>
        </w:rPr>
        <w:t>UCAPAN TERIMA KASIH</w:t>
      </w:r>
    </w:p>
    <w:p w14:paraId="1C5B24F4" w14:textId="77777777" w:rsidR="00B27D56" w:rsidRPr="00754EE0" w:rsidRDefault="00B27D56" w:rsidP="00B27D56">
      <w:pPr>
        <w:rPr>
          <w:rFonts w:ascii="Garamond" w:hAnsi="Garamond"/>
          <w:lang w:val="en-US"/>
        </w:rPr>
      </w:pPr>
    </w:p>
    <w:p w14:paraId="6FA56A79" w14:textId="636D2166" w:rsidR="00F1670D" w:rsidRDefault="008216DF" w:rsidP="00F1670D">
      <w:pPr>
        <w:ind w:firstLine="426"/>
        <w:rPr>
          <w:rFonts w:ascii="Garamond" w:eastAsia="Times New Roman" w:hAnsi="Garamond"/>
          <w:sz w:val="24"/>
          <w:szCs w:val="28"/>
          <w:lang w:val="en-US"/>
        </w:rPr>
      </w:pPr>
      <w:r>
        <w:rPr>
          <w:rFonts w:ascii="Garamond" w:eastAsia="Times New Roman" w:hAnsi="Garamond"/>
          <w:sz w:val="24"/>
          <w:szCs w:val="28"/>
          <w:lang w:val="en-US"/>
        </w:rPr>
        <w:t>Terima dan kasih atas penelitian kali ini, agar dapat berkontribusi dengan baik</w:t>
      </w:r>
      <w:r w:rsidR="006D7093" w:rsidRPr="00EA748A">
        <w:rPr>
          <w:rFonts w:ascii="Garamond" w:eastAsia="Times New Roman" w:hAnsi="Garamond"/>
          <w:sz w:val="24"/>
          <w:szCs w:val="28"/>
          <w:lang w:val="en-US"/>
        </w:rPr>
        <w:t>.</w:t>
      </w:r>
    </w:p>
    <w:p w14:paraId="34DCB1BE" w14:textId="77777777" w:rsidR="00EA748A" w:rsidRPr="00EA748A" w:rsidRDefault="00EA748A" w:rsidP="007043BA">
      <w:pPr>
        <w:ind w:firstLine="0"/>
        <w:rPr>
          <w:rFonts w:ascii="Garamond" w:eastAsia="Times New Roman" w:hAnsi="Garamond"/>
          <w:sz w:val="24"/>
          <w:szCs w:val="28"/>
          <w:lang w:val="en-US"/>
        </w:rPr>
      </w:pPr>
    </w:p>
    <w:p w14:paraId="37F288E3" w14:textId="77777777" w:rsidR="002B54F9" w:rsidRPr="00754EE0" w:rsidRDefault="002B54F9" w:rsidP="00F1670D">
      <w:pPr>
        <w:rPr>
          <w:rFonts w:ascii="Garamond" w:eastAsia="Times New Roman" w:hAnsi="Garamond"/>
          <w:lang w:val="en-US"/>
        </w:rPr>
      </w:pPr>
    </w:p>
    <w:p w14:paraId="6E7A39B7" w14:textId="009D4EA8" w:rsidR="00F1670D" w:rsidRPr="00C758AA" w:rsidRDefault="000E0E3E" w:rsidP="00F1670D">
      <w:pPr>
        <w:pStyle w:val="Heading1"/>
        <w:numPr>
          <w:ilvl w:val="0"/>
          <w:numId w:val="0"/>
        </w:numPr>
        <w:jc w:val="both"/>
        <w:rPr>
          <w:rFonts w:ascii="Garamond" w:hAnsi="Garamond"/>
          <w:sz w:val="24"/>
          <w:szCs w:val="24"/>
          <w:lang w:val="en-US"/>
        </w:rPr>
      </w:pPr>
      <w:r w:rsidRPr="00C758AA">
        <w:rPr>
          <w:rFonts w:ascii="Garamond" w:hAnsi="Garamond"/>
          <w:sz w:val="24"/>
          <w:szCs w:val="24"/>
          <w:lang w:val="en-US"/>
        </w:rPr>
        <w:t>DAFTAR PUSTAKA</w:t>
      </w:r>
    </w:p>
    <w:p w14:paraId="3007708B" w14:textId="77777777" w:rsidR="00773609" w:rsidRPr="00773609" w:rsidRDefault="00773609" w:rsidP="00773609">
      <w:pPr>
        <w:ind w:left="426" w:hanging="426"/>
        <w:rPr>
          <w:lang w:val="en-US"/>
        </w:rPr>
      </w:pPr>
      <w:r w:rsidRPr="00773609">
        <w:rPr>
          <w:lang w:val="en-US"/>
        </w:rPr>
        <w:t xml:space="preserve">Afrianto, E dan E. Liviawaty. 1994. </w:t>
      </w:r>
      <w:r w:rsidRPr="00773609">
        <w:rPr>
          <w:b/>
          <w:lang w:val="en-US"/>
        </w:rPr>
        <w:t>Teknik Pembuatan Tambak Udang</w:t>
      </w:r>
      <w:r w:rsidRPr="00773609">
        <w:rPr>
          <w:lang w:val="en-US"/>
        </w:rPr>
        <w:t>. Penerbit Kanisius. Yogyakarta.</w:t>
      </w:r>
    </w:p>
    <w:p w14:paraId="28755845" w14:textId="77777777" w:rsidR="00773609" w:rsidRPr="00773609" w:rsidRDefault="00773609" w:rsidP="00773609">
      <w:pPr>
        <w:ind w:left="426" w:hanging="426"/>
        <w:rPr>
          <w:lang w:val="en-US"/>
        </w:rPr>
      </w:pPr>
    </w:p>
    <w:p w14:paraId="38C80564" w14:textId="77777777" w:rsidR="00773609" w:rsidRPr="00773609" w:rsidRDefault="00773609" w:rsidP="00773609">
      <w:pPr>
        <w:ind w:left="426" w:hanging="426"/>
        <w:rPr>
          <w:lang w:val="en-US"/>
        </w:rPr>
      </w:pPr>
      <w:r w:rsidRPr="00773609">
        <w:rPr>
          <w:lang w:val="en-US"/>
        </w:rPr>
        <w:t xml:space="preserve">Ahn TA, C Kroeze, SR Bush, and APJ Mol. 2010. </w:t>
      </w:r>
      <w:r w:rsidRPr="00773609">
        <w:rPr>
          <w:b/>
          <w:lang w:val="en-US"/>
        </w:rPr>
        <w:t>Water Pollution by Intensive Brackish Shrimp Farming in South-East Vietnam: Causes and Option for Control</w:t>
      </w:r>
      <w:r w:rsidRPr="00773609">
        <w:rPr>
          <w:lang w:val="en-US"/>
        </w:rPr>
        <w:t xml:space="preserve">. </w:t>
      </w:r>
      <w:r w:rsidRPr="00773609">
        <w:rPr>
          <w:i/>
          <w:iCs/>
          <w:lang w:val="en-US"/>
        </w:rPr>
        <w:t xml:space="preserve">Journal Agriculture Water Management </w:t>
      </w:r>
      <w:r w:rsidRPr="00773609">
        <w:rPr>
          <w:lang w:val="en-US"/>
        </w:rPr>
        <w:t>97: 872-882.</w:t>
      </w:r>
    </w:p>
    <w:p w14:paraId="6C839B40" w14:textId="77777777" w:rsidR="00773609" w:rsidRPr="00773609" w:rsidRDefault="00773609" w:rsidP="00773609">
      <w:pPr>
        <w:ind w:left="426" w:hanging="426"/>
        <w:rPr>
          <w:lang w:val="en-US"/>
        </w:rPr>
      </w:pPr>
    </w:p>
    <w:p w14:paraId="0FE7E2DC" w14:textId="77777777" w:rsidR="00773609" w:rsidRPr="00773609" w:rsidRDefault="00773609" w:rsidP="00773609">
      <w:pPr>
        <w:ind w:left="426" w:hanging="426"/>
        <w:rPr>
          <w:bCs/>
          <w:lang w:val="en-US"/>
        </w:rPr>
      </w:pPr>
      <w:r w:rsidRPr="00773609">
        <w:rPr>
          <w:lang w:val="en-US"/>
        </w:rPr>
        <w:t xml:space="preserve">Arifin, Z, D. Adiwidjaya, U. Komarudin, A. Nur, A. Susanto, A. Taslihan, K. Ariawan, M. Mardjono, E. Sutikno, Supito, dan M.S. Latief. 2007. </w:t>
      </w:r>
      <w:r w:rsidRPr="00773609">
        <w:rPr>
          <w:b/>
          <w:lang w:val="en-US"/>
        </w:rPr>
        <w:t xml:space="preserve">Penerapan Best Management Practices (BMP) pada </w:t>
      </w:r>
      <w:r w:rsidRPr="00773609">
        <w:rPr>
          <w:b/>
          <w:bCs/>
          <w:lang w:val="en-US"/>
        </w:rPr>
        <w:t>Budidaya Udang Windu (</w:t>
      </w:r>
      <w:r w:rsidRPr="00773609">
        <w:rPr>
          <w:b/>
          <w:bCs/>
          <w:i/>
          <w:iCs/>
          <w:lang w:val="en-US"/>
        </w:rPr>
        <w:t xml:space="preserve">Penaeus monodon </w:t>
      </w:r>
      <w:r w:rsidRPr="00773609">
        <w:rPr>
          <w:b/>
          <w:bCs/>
          <w:lang w:val="en-US"/>
        </w:rPr>
        <w:t>Fabricius) Intensif</w:t>
      </w:r>
      <w:r w:rsidRPr="00773609">
        <w:rPr>
          <w:bCs/>
          <w:lang w:val="en-US"/>
        </w:rPr>
        <w:t>. Departemen Kelautan dan Perikanan. Direktorat Jenderal Perikanan Budidaya. Balai Besar Pengembangan Budidaya Air Payau, Jepara.</w:t>
      </w:r>
    </w:p>
    <w:p w14:paraId="4DF6C818" w14:textId="77777777" w:rsidR="00773609" w:rsidRPr="00773609" w:rsidRDefault="00773609" w:rsidP="00773609">
      <w:pPr>
        <w:ind w:left="426" w:hanging="426"/>
        <w:rPr>
          <w:lang w:val="en-US"/>
        </w:rPr>
      </w:pPr>
    </w:p>
    <w:p w14:paraId="0F672713" w14:textId="77777777" w:rsidR="00773609" w:rsidRPr="00773609" w:rsidRDefault="00773609" w:rsidP="00773609">
      <w:pPr>
        <w:ind w:left="426" w:hanging="426"/>
        <w:rPr>
          <w:lang w:val="en-US"/>
        </w:rPr>
      </w:pPr>
      <w:r w:rsidRPr="00773609">
        <w:rPr>
          <w:lang w:val="en-US"/>
        </w:rPr>
        <w:t xml:space="preserve">Aronoff, S. 1989. </w:t>
      </w:r>
      <w:r w:rsidRPr="00773609">
        <w:rPr>
          <w:b/>
          <w:iCs/>
          <w:lang w:val="en-US"/>
        </w:rPr>
        <w:t>Geographic Information Systems: A Management Perspective</w:t>
      </w:r>
      <w:r w:rsidRPr="00773609">
        <w:rPr>
          <w:i/>
          <w:iCs/>
          <w:lang w:val="en-US"/>
        </w:rPr>
        <w:t xml:space="preserve">. </w:t>
      </w:r>
      <w:r w:rsidRPr="00773609">
        <w:rPr>
          <w:lang w:val="en-US"/>
        </w:rPr>
        <w:t>WDL Publications. Ottawa, Canada.</w:t>
      </w:r>
    </w:p>
    <w:p w14:paraId="0352BC07" w14:textId="77777777" w:rsidR="00773609" w:rsidRPr="00773609" w:rsidRDefault="00773609" w:rsidP="00773609">
      <w:pPr>
        <w:ind w:left="426" w:hanging="426"/>
        <w:rPr>
          <w:lang w:val="en-US"/>
        </w:rPr>
      </w:pPr>
    </w:p>
    <w:p w14:paraId="18040DE5" w14:textId="77777777" w:rsidR="00773609" w:rsidRPr="00773609" w:rsidRDefault="00773609" w:rsidP="00773609">
      <w:pPr>
        <w:ind w:left="426" w:hanging="426"/>
        <w:rPr>
          <w:bCs/>
          <w:lang w:val="en-US"/>
        </w:rPr>
      </w:pPr>
      <w:r w:rsidRPr="00773609">
        <w:rPr>
          <w:lang w:val="en-US"/>
        </w:rPr>
        <w:t xml:space="preserve">Badjoeri. M., G. S. </w:t>
      </w:r>
      <w:r w:rsidRPr="00773609">
        <w:rPr>
          <w:bCs/>
          <w:lang w:val="en-US"/>
        </w:rPr>
        <w:t xml:space="preserve">Haryani, </w:t>
      </w:r>
      <w:r w:rsidRPr="00773609">
        <w:rPr>
          <w:lang w:val="en-US"/>
        </w:rPr>
        <w:t xml:space="preserve">T. Widiyanto, W. Riyanto, I. Rusmana, N. H. Sadl dan V. Indarwati. 2006. </w:t>
      </w:r>
      <w:r w:rsidRPr="00773609">
        <w:rPr>
          <w:b/>
          <w:bCs/>
          <w:iCs/>
          <w:lang w:val="en-US"/>
        </w:rPr>
        <w:t>Pemanfaatan Bakteri Nitrifikasi dan Denifikasi untuk Bioremediasi Senyawa Metabolit Toksik di Tambak Udang</w:t>
      </w:r>
      <w:r w:rsidRPr="00773609">
        <w:rPr>
          <w:bCs/>
          <w:iCs/>
          <w:lang w:val="en-US"/>
        </w:rPr>
        <w:t xml:space="preserve">. </w:t>
      </w:r>
      <w:r w:rsidRPr="00773609">
        <w:rPr>
          <w:lang w:val="en-US"/>
        </w:rPr>
        <w:t>Laporan Tahunan. Program Penelitian dan Pengembangan Iptek - Riset Kompetitif LIPI. DIPA Biro Perencanaan dan Keuangan LIPI dan Puslit Biologi LIPI, Bogor.</w:t>
      </w:r>
    </w:p>
    <w:p w14:paraId="6E95CA41" w14:textId="77777777" w:rsidR="00773609" w:rsidRPr="00773609" w:rsidRDefault="00773609" w:rsidP="00773609">
      <w:pPr>
        <w:ind w:left="426" w:hanging="426"/>
        <w:rPr>
          <w:bCs/>
          <w:lang w:val="en-US"/>
        </w:rPr>
      </w:pPr>
    </w:p>
    <w:p w14:paraId="037D1C13" w14:textId="77777777" w:rsidR="00773609" w:rsidRPr="00773609" w:rsidRDefault="00773609" w:rsidP="00773609">
      <w:pPr>
        <w:ind w:left="426" w:hanging="426"/>
        <w:rPr>
          <w:lang w:val="en-US"/>
        </w:rPr>
      </w:pPr>
      <w:r w:rsidRPr="00773609">
        <w:rPr>
          <w:bCs/>
          <w:lang w:val="en-US"/>
        </w:rPr>
        <w:lastRenderedPageBreak/>
        <w:t xml:space="preserve">Baliao, D.D. dan S. Tookwinas. 2002. </w:t>
      </w:r>
      <w:r w:rsidRPr="00773609">
        <w:rPr>
          <w:b/>
          <w:bCs/>
          <w:lang w:val="en-US"/>
        </w:rPr>
        <w:t>Manajemen Budidaya Udang yang Baik dan Ramah Lingkungan di Daerah Mangrove</w:t>
      </w:r>
      <w:r w:rsidRPr="00773609">
        <w:rPr>
          <w:bCs/>
          <w:lang w:val="en-US"/>
        </w:rPr>
        <w:t xml:space="preserve">. </w:t>
      </w:r>
      <w:r w:rsidRPr="00773609">
        <w:rPr>
          <w:lang w:val="en-US"/>
        </w:rPr>
        <w:t xml:space="preserve">Petunjuk Pelaksanaan Penyuluhan Akuakultur No. 35. </w:t>
      </w:r>
      <w:r w:rsidRPr="00773609">
        <w:rPr>
          <w:bCs/>
          <w:lang w:val="en-US"/>
        </w:rPr>
        <w:t xml:space="preserve">November2002. </w:t>
      </w:r>
      <w:r w:rsidRPr="00773609">
        <w:rPr>
          <w:lang w:val="en-US"/>
        </w:rPr>
        <w:t>Direktorat Jenderal Perikanan Budidaya. Departemen Kelautan dan Perikanan, Jakarta.</w:t>
      </w:r>
    </w:p>
    <w:p w14:paraId="71AAAD23" w14:textId="77777777" w:rsidR="00773609" w:rsidRPr="00773609" w:rsidRDefault="00773609" w:rsidP="00773609">
      <w:pPr>
        <w:ind w:left="426" w:hanging="426"/>
        <w:rPr>
          <w:bCs/>
          <w:lang w:val="en-US"/>
        </w:rPr>
      </w:pPr>
    </w:p>
    <w:p w14:paraId="3BC1064F" w14:textId="77777777" w:rsidR="00773609" w:rsidRPr="00773609" w:rsidRDefault="00773609" w:rsidP="00773609">
      <w:pPr>
        <w:ind w:left="426" w:hanging="426"/>
        <w:rPr>
          <w:bCs/>
          <w:lang w:val="en-US"/>
        </w:rPr>
      </w:pPr>
      <w:r w:rsidRPr="00773609">
        <w:rPr>
          <w:bCs/>
          <w:lang w:val="en-US"/>
        </w:rPr>
        <w:t xml:space="preserve">Bengen, D.G.2002. </w:t>
      </w:r>
      <w:r w:rsidRPr="00773609">
        <w:rPr>
          <w:b/>
          <w:bCs/>
          <w:lang w:val="en-US"/>
        </w:rPr>
        <w:t>Ekosistem dan Sumberdaya Pesisir serta Pengelolaanya Secara Terpadu dan Berkelanjutan</w:t>
      </w:r>
      <w:r w:rsidRPr="00773609">
        <w:rPr>
          <w:bCs/>
          <w:lang w:val="en-US"/>
        </w:rPr>
        <w:t xml:space="preserve">. Prosiding, Pelatiahan Pengelolaan Wilayah Pesisir Terpadu. Pusat kajian Sumberdaya Pesisir dan Lautan, Institut Pertanian Bogor. </w:t>
      </w:r>
      <w:proofErr w:type="gramStart"/>
      <w:r w:rsidRPr="00773609">
        <w:rPr>
          <w:bCs/>
          <w:lang w:val="en-US"/>
        </w:rPr>
        <w:t>66</w:t>
      </w:r>
      <w:proofErr w:type="gramEnd"/>
      <w:r w:rsidRPr="00773609">
        <w:rPr>
          <w:bCs/>
          <w:lang w:val="en-US"/>
        </w:rPr>
        <w:t xml:space="preserve"> hal.</w:t>
      </w:r>
    </w:p>
    <w:p w14:paraId="771BE26E" w14:textId="77777777" w:rsidR="00773609" w:rsidRPr="00773609" w:rsidRDefault="00773609" w:rsidP="00773609">
      <w:pPr>
        <w:ind w:left="426" w:hanging="426"/>
        <w:rPr>
          <w:lang w:val="en-US"/>
        </w:rPr>
      </w:pPr>
    </w:p>
    <w:p w14:paraId="03CA9F15" w14:textId="77777777" w:rsidR="00773609" w:rsidRPr="00773609" w:rsidRDefault="00773609" w:rsidP="00773609">
      <w:pPr>
        <w:ind w:left="426" w:hanging="426"/>
        <w:rPr>
          <w:lang w:val="en-US"/>
        </w:rPr>
      </w:pPr>
      <w:r w:rsidRPr="00773609">
        <w:rPr>
          <w:lang w:val="en-US"/>
        </w:rPr>
        <w:t xml:space="preserve">Boyd, C. E. 1991. </w:t>
      </w:r>
      <w:r w:rsidRPr="00773609">
        <w:rPr>
          <w:b/>
          <w:lang w:val="en-US"/>
        </w:rPr>
        <w:t>Water Quality Management Pond Fish Culture-Pengelolaan Kualitas Air di Kolam Ikan</w:t>
      </w:r>
      <w:r w:rsidRPr="00773609">
        <w:rPr>
          <w:lang w:val="en-US"/>
        </w:rPr>
        <w:t xml:space="preserve"> (Diterjemahkan oleh Cholik</w:t>
      </w:r>
      <w:proofErr w:type="gramStart"/>
      <w:r w:rsidRPr="00773609">
        <w:rPr>
          <w:lang w:val="en-US"/>
        </w:rPr>
        <w:t>,_</w:t>
      </w:r>
      <w:proofErr w:type="gramEnd"/>
      <w:r w:rsidRPr="00773609">
        <w:rPr>
          <w:lang w:val="en-US"/>
        </w:rPr>
        <w:t>K. Artati, dan R. Arifudin) Direktorat Jenderal Perikanan, Jakarta.</w:t>
      </w:r>
    </w:p>
    <w:p w14:paraId="0F45ABB1" w14:textId="77777777" w:rsidR="00773609" w:rsidRPr="00773609" w:rsidRDefault="00773609" w:rsidP="00773609">
      <w:pPr>
        <w:ind w:left="426" w:hanging="426"/>
        <w:rPr>
          <w:lang w:val="en-US"/>
        </w:rPr>
      </w:pPr>
    </w:p>
    <w:p w14:paraId="7ED86E94" w14:textId="77777777" w:rsidR="00773609" w:rsidRPr="00773609" w:rsidRDefault="00773609" w:rsidP="00773609">
      <w:pPr>
        <w:ind w:left="426" w:hanging="426"/>
        <w:rPr>
          <w:lang w:val="en-US"/>
        </w:rPr>
      </w:pPr>
      <w:r w:rsidRPr="00773609">
        <w:rPr>
          <w:lang w:val="en-US"/>
        </w:rPr>
        <w:t xml:space="preserve">Boyd, C.E., 1999. </w:t>
      </w:r>
      <w:r w:rsidRPr="00773609">
        <w:rPr>
          <w:b/>
          <w:lang w:val="en-US"/>
        </w:rPr>
        <w:t>Management of Shrimp Ponds to Reduce the Eutrophication Potential of Effluents</w:t>
      </w:r>
      <w:r w:rsidRPr="00773609">
        <w:rPr>
          <w:lang w:val="en-US"/>
        </w:rPr>
        <w:t xml:space="preserve">, </w:t>
      </w:r>
      <w:proofErr w:type="gramStart"/>
      <w:r w:rsidRPr="00773609">
        <w:rPr>
          <w:lang w:val="en-US"/>
        </w:rPr>
        <w:t>The</w:t>
      </w:r>
      <w:proofErr w:type="gramEnd"/>
      <w:r w:rsidRPr="00773609">
        <w:rPr>
          <w:lang w:val="en-US"/>
        </w:rPr>
        <w:t xml:space="preserve"> Advocate, December 1999: 12-13.</w:t>
      </w:r>
    </w:p>
    <w:p w14:paraId="50171655" w14:textId="77777777" w:rsidR="00773609" w:rsidRPr="00773609" w:rsidRDefault="00773609" w:rsidP="00773609">
      <w:pPr>
        <w:ind w:left="426" w:hanging="426"/>
        <w:rPr>
          <w:lang w:val="en-US"/>
        </w:rPr>
      </w:pPr>
    </w:p>
    <w:p w14:paraId="20C08A61" w14:textId="77777777" w:rsidR="00773609" w:rsidRPr="00773609" w:rsidRDefault="00773609" w:rsidP="00773609">
      <w:pPr>
        <w:ind w:left="426" w:hanging="426"/>
        <w:rPr>
          <w:iCs/>
          <w:lang w:val="en-US"/>
        </w:rPr>
      </w:pPr>
      <w:r w:rsidRPr="00773609">
        <w:rPr>
          <w:lang w:val="en-US"/>
        </w:rPr>
        <w:t xml:space="preserve">Cahyaningrum, W, Widiatmaka, dan K. Soewardi. 2014. </w:t>
      </w:r>
      <w:r w:rsidRPr="00773609">
        <w:rPr>
          <w:b/>
          <w:bCs/>
          <w:lang w:val="en-US"/>
        </w:rPr>
        <w:t xml:space="preserve">Arahan Spasial Pengiembangan Mina Padi Berbasis </w:t>
      </w:r>
      <w:r w:rsidRPr="00773609">
        <w:rPr>
          <w:b/>
          <w:lang w:val="en-US"/>
        </w:rPr>
        <w:t xml:space="preserve">Kesesuaian </w:t>
      </w:r>
      <w:r w:rsidRPr="00773609">
        <w:rPr>
          <w:b/>
          <w:bCs/>
          <w:lang w:val="en-US"/>
        </w:rPr>
        <w:t>Lahan Dan Analisis A’WOT di Kabupaten Cianjur, Jawa Barat</w:t>
      </w:r>
      <w:r w:rsidRPr="00773609">
        <w:rPr>
          <w:bCs/>
          <w:lang w:val="en-US"/>
        </w:rPr>
        <w:t xml:space="preserve">. </w:t>
      </w:r>
      <w:r w:rsidRPr="00773609">
        <w:rPr>
          <w:iCs/>
          <w:lang w:val="en-US"/>
        </w:rPr>
        <w:t xml:space="preserve">Majalah IImiah Globe, Volume </w:t>
      </w:r>
      <w:r w:rsidRPr="00773609">
        <w:rPr>
          <w:lang w:val="en-US"/>
        </w:rPr>
        <w:t>16 (</w:t>
      </w:r>
      <w:r w:rsidRPr="00773609">
        <w:rPr>
          <w:iCs/>
          <w:lang w:val="en-US"/>
        </w:rPr>
        <w:t>1</w:t>
      </w:r>
      <w:proofErr w:type="gramStart"/>
      <w:r w:rsidRPr="00773609">
        <w:rPr>
          <w:iCs/>
          <w:lang w:val="en-US"/>
        </w:rPr>
        <w:t>) :</w:t>
      </w:r>
      <w:proofErr w:type="gramEnd"/>
      <w:r w:rsidRPr="00773609">
        <w:rPr>
          <w:iCs/>
          <w:lang w:val="en-US"/>
        </w:rPr>
        <w:t xml:space="preserve"> 77-88</w:t>
      </w:r>
    </w:p>
    <w:p w14:paraId="15897A5E" w14:textId="77777777" w:rsidR="00773609" w:rsidRPr="00773609" w:rsidRDefault="00773609" w:rsidP="00773609">
      <w:pPr>
        <w:ind w:left="426" w:hanging="426"/>
        <w:rPr>
          <w:lang w:val="en-US"/>
        </w:rPr>
      </w:pPr>
    </w:p>
    <w:p w14:paraId="5628146E" w14:textId="77777777" w:rsidR="00773609" w:rsidRPr="00773609" w:rsidRDefault="00773609" w:rsidP="00773609">
      <w:pPr>
        <w:ind w:left="426" w:hanging="426"/>
        <w:rPr>
          <w:bCs/>
          <w:lang w:val="en-US"/>
        </w:rPr>
      </w:pPr>
      <w:r w:rsidRPr="00773609">
        <w:rPr>
          <w:lang w:val="en-US"/>
        </w:rPr>
        <w:t xml:space="preserve">Cholik, F., Artati, dan Arifudin. 1991. </w:t>
      </w:r>
      <w:r w:rsidRPr="00773609">
        <w:rPr>
          <w:b/>
          <w:lang w:val="en-US"/>
        </w:rPr>
        <w:t>Water Quality Management Pond Fish Culture/Pengelolaan Kualitas Air Kolam Ikan</w:t>
      </w:r>
      <w:r w:rsidRPr="00773609">
        <w:rPr>
          <w:lang w:val="en-US"/>
        </w:rPr>
        <w:t xml:space="preserve">. Direktorat Jenderal Perikanan Bekerja </w:t>
      </w:r>
      <w:proofErr w:type="gramStart"/>
      <w:r w:rsidRPr="00773609">
        <w:rPr>
          <w:lang w:val="en-US"/>
        </w:rPr>
        <w:t>sama</w:t>
      </w:r>
      <w:proofErr w:type="gramEnd"/>
      <w:r w:rsidRPr="00773609">
        <w:rPr>
          <w:lang w:val="en-US"/>
        </w:rPr>
        <w:t xml:space="preserve"> dengan International Development Research Centre. INFIS Manual Seri No. 16. Jakarta.</w:t>
      </w:r>
    </w:p>
    <w:p w14:paraId="5AA4A736" w14:textId="77777777" w:rsidR="00773609" w:rsidRPr="00773609" w:rsidRDefault="00773609" w:rsidP="00773609">
      <w:pPr>
        <w:ind w:left="426" w:hanging="426"/>
        <w:rPr>
          <w:lang w:val="en-US"/>
        </w:rPr>
      </w:pPr>
    </w:p>
    <w:p w14:paraId="79AFA7FE" w14:textId="77777777" w:rsidR="00773609" w:rsidRPr="00773609" w:rsidRDefault="00773609" w:rsidP="00773609">
      <w:pPr>
        <w:ind w:left="426" w:hanging="426"/>
        <w:rPr>
          <w:lang w:val="en-US"/>
        </w:rPr>
      </w:pPr>
      <w:r w:rsidRPr="00773609">
        <w:rPr>
          <w:lang w:val="en-US"/>
        </w:rPr>
        <w:t xml:space="preserve">Dahuri, R. 1996. </w:t>
      </w:r>
      <w:r w:rsidRPr="00773609">
        <w:rPr>
          <w:b/>
          <w:lang w:val="en-US"/>
        </w:rPr>
        <w:t>Aplikasi Teknologi Sistem Informasi Geografis (SIG) untuk Perencanaan dan Pengelolaan Tata Ruang Wilayah Pesisir</w:t>
      </w:r>
      <w:r w:rsidRPr="00773609">
        <w:rPr>
          <w:lang w:val="en-US"/>
        </w:rPr>
        <w:t xml:space="preserve">. </w:t>
      </w:r>
      <w:proofErr w:type="gramStart"/>
      <w:r w:rsidRPr="00773609">
        <w:rPr>
          <w:lang w:val="en-US"/>
        </w:rPr>
        <w:t>dalam</w:t>
      </w:r>
      <w:proofErr w:type="gramEnd"/>
      <w:r w:rsidRPr="00773609">
        <w:rPr>
          <w:lang w:val="en-US"/>
        </w:rPr>
        <w:t xml:space="preserve">: </w:t>
      </w:r>
      <w:r w:rsidRPr="00773609">
        <w:rPr>
          <w:iCs/>
          <w:lang w:val="en-US"/>
        </w:rPr>
        <w:t>Prosiding Pelatihan Perencanaan Pengelolaan Wilayah pesisir Secara Terpadu Angk VI</w:t>
      </w:r>
      <w:r w:rsidRPr="00773609">
        <w:rPr>
          <w:i/>
          <w:iCs/>
          <w:lang w:val="en-US"/>
        </w:rPr>
        <w:t xml:space="preserve">. </w:t>
      </w:r>
      <w:r w:rsidRPr="00773609">
        <w:rPr>
          <w:lang w:val="en-US"/>
        </w:rPr>
        <w:t>PKSPL-LP IPB. Bogor, Hal 1-21.</w:t>
      </w:r>
    </w:p>
    <w:p w14:paraId="62CCB242" w14:textId="77777777" w:rsidR="00773609" w:rsidRPr="00773609" w:rsidRDefault="00773609" w:rsidP="00773609">
      <w:pPr>
        <w:ind w:left="426" w:hanging="426"/>
        <w:rPr>
          <w:lang w:val="en-US"/>
        </w:rPr>
      </w:pPr>
    </w:p>
    <w:p w14:paraId="61DF78E6" w14:textId="77777777" w:rsidR="00773609" w:rsidRPr="00773609" w:rsidRDefault="00773609" w:rsidP="00773609">
      <w:pPr>
        <w:ind w:left="426" w:hanging="426"/>
        <w:rPr>
          <w:lang w:val="en-US"/>
        </w:rPr>
      </w:pPr>
      <w:r w:rsidRPr="00773609">
        <w:rPr>
          <w:lang w:val="en-US"/>
        </w:rPr>
        <w:t xml:space="preserve">Dahuri, R., 1998. </w:t>
      </w:r>
      <w:r w:rsidRPr="00773609">
        <w:rPr>
          <w:b/>
          <w:lang w:val="en-US"/>
        </w:rPr>
        <w:t>Pengaruh Pencemaran Limbah Industri Terhadap Potensi Sumberdaya Laut</w:t>
      </w:r>
      <w:r w:rsidRPr="00773609">
        <w:rPr>
          <w:lang w:val="en-US"/>
        </w:rPr>
        <w:t>. Makalah pada Seminar Teknologi Pengelolaan Limbah Industri dan Pencemaran Laut. BPPT, Jakarta.</w:t>
      </w:r>
    </w:p>
    <w:p w14:paraId="552DF11C" w14:textId="77777777" w:rsidR="00773609" w:rsidRPr="00773609" w:rsidRDefault="00773609" w:rsidP="00773609">
      <w:pPr>
        <w:ind w:left="426" w:hanging="426"/>
        <w:rPr>
          <w:lang w:val="en-US"/>
        </w:rPr>
      </w:pPr>
    </w:p>
    <w:p w14:paraId="5E87AC0B" w14:textId="77777777" w:rsidR="00773609" w:rsidRPr="00773609" w:rsidRDefault="00773609" w:rsidP="00773609">
      <w:pPr>
        <w:ind w:left="426" w:hanging="426"/>
        <w:rPr>
          <w:lang w:val="en-US"/>
        </w:rPr>
      </w:pPr>
      <w:r w:rsidRPr="00773609">
        <w:rPr>
          <w:lang w:val="en-US"/>
        </w:rPr>
        <w:t xml:space="preserve">Dahuri, R., J. Rais, S.P. Ginting, dan M.J. Sitepu, 2001. </w:t>
      </w:r>
      <w:r w:rsidRPr="00773609">
        <w:rPr>
          <w:b/>
          <w:lang w:val="en-US"/>
        </w:rPr>
        <w:t>Pengelolaan Sumberdaya Wilayah Pesisir dan Lautan Secara Terpadu</w:t>
      </w:r>
      <w:r w:rsidRPr="00773609">
        <w:rPr>
          <w:lang w:val="en-US"/>
        </w:rPr>
        <w:t>. PT. Pradnya Paramita, Jakarta. 328</w:t>
      </w:r>
    </w:p>
    <w:p w14:paraId="15DFF8EA" w14:textId="77777777" w:rsidR="00773609" w:rsidRPr="00773609" w:rsidRDefault="00773609" w:rsidP="00773609">
      <w:pPr>
        <w:ind w:left="426" w:hanging="426"/>
        <w:rPr>
          <w:lang w:val="en-US"/>
        </w:rPr>
      </w:pPr>
    </w:p>
    <w:p w14:paraId="4C5CF775" w14:textId="77777777" w:rsidR="00773609" w:rsidRPr="00773609" w:rsidRDefault="00773609" w:rsidP="00773609">
      <w:pPr>
        <w:ind w:left="426" w:hanging="426"/>
        <w:rPr>
          <w:lang w:val="en-US"/>
        </w:rPr>
      </w:pPr>
      <w:r w:rsidRPr="00773609">
        <w:rPr>
          <w:lang w:val="en-US"/>
        </w:rPr>
        <w:t xml:space="preserve">Darmono. 2001. </w:t>
      </w:r>
      <w:r w:rsidRPr="00773609">
        <w:rPr>
          <w:b/>
          <w:lang w:val="en-US"/>
        </w:rPr>
        <w:t>Lingkungan Hidup dan Pencemaran, Hubungannya dengan Toksikologi Senyawa Logam</w:t>
      </w:r>
      <w:r w:rsidRPr="00773609">
        <w:rPr>
          <w:lang w:val="en-US"/>
        </w:rPr>
        <w:t>. Universitas Indonesia (UI) Press. Jakarta</w:t>
      </w:r>
    </w:p>
    <w:p w14:paraId="258E242A" w14:textId="77777777" w:rsidR="00773609" w:rsidRPr="00773609" w:rsidRDefault="00773609" w:rsidP="00773609">
      <w:pPr>
        <w:ind w:left="426" w:hanging="426"/>
        <w:rPr>
          <w:lang w:val="en-US"/>
        </w:rPr>
      </w:pPr>
    </w:p>
    <w:p w14:paraId="590E1EDF" w14:textId="77777777" w:rsidR="00773609" w:rsidRPr="00773609" w:rsidRDefault="00773609" w:rsidP="00773609">
      <w:pPr>
        <w:ind w:left="426" w:hanging="426"/>
        <w:rPr>
          <w:lang w:val="en-US"/>
        </w:rPr>
      </w:pPr>
      <w:r w:rsidRPr="00773609">
        <w:rPr>
          <w:lang w:val="en-US"/>
        </w:rPr>
        <w:t xml:space="preserve">Departemen Pertanian. 1997. </w:t>
      </w:r>
      <w:r w:rsidRPr="00773609">
        <w:rPr>
          <w:b/>
          <w:lang w:val="en-US"/>
        </w:rPr>
        <w:t>Pengelolaan Kualitas Air Tambak Udang</w:t>
      </w:r>
      <w:r w:rsidRPr="00773609">
        <w:rPr>
          <w:lang w:val="en-US"/>
        </w:rPr>
        <w:t>. Balai Pengkajian Teknologi Pertanian, Ungaran.</w:t>
      </w:r>
    </w:p>
    <w:p w14:paraId="0DC33305" w14:textId="77777777" w:rsidR="00773609" w:rsidRPr="00773609" w:rsidRDefault="00773609" w:rsidP="00773609">
      <w:pPr>
        <w:ind w:left="426" w:hanging="426"/>
        <w:rPr>
          <w:lang w:val="en-US"/>
        </w:rPr>
      </w:pPr>
    </w:p>
    <w:p w14:paraId="148910C6" w14:textId="77777777" w:rsidR="00773609" w:rsidRPr="00773609" w:rsidRDefault="00773609" w:rsidP="00773609">
      <w:pPr>
        <w:ind w:left="426" w:hanging="426"/>
        <w:rPr>
          <w:lang w:val="en-US"/>
        </w:rPr>
      </w:pPr>
      <w:r w:rsidRPr="00773609">
        <w:rPr>
          <w:lang w:val="en-US"/>
        </w:rPr>
        <w:t xml:space="preserve">Dinas Perikanan Propinsi. 1997. </w:t>
      </w:r>
      <w:r w:rsidRPr="00773609">
        <w:rPr>
          <w:b/>
          <w:lang w:val="en-US"/>
        </w:rPr>
        <w:t>Pengelolaan Air pada Budidaya Udang</w:t>
      </w:r>
      <w:r w:rsidRPr="00773609">
        <w:rPr>
          <w:lang w:val="en-US"/>
        </w:rPr>
        <w:t>. Bagian Proyek P2RT Bembinaan Perikanan. Pemerintah Propinsi Daerah Tingkat I Jawa Tengah, Semarang.</w:t>
      </w:r>
    </w:p>
    <w:p w14:paraId="69553A1E" w14:textId="77777777" w:rsidR="00773609" w:rsidRPr="00773609" w:rsidRDefault="00773609" w:rsidP="00773609">
      <w:pPr>
        <w:ind w:left="426" w:hanging="426"/>
        <w:rPr>
          <w:lang w:val="en-US"/>
        </w:rPr>
      </w:pPr>
    </w:p>
    <w:p w14:paraId="05A387F7" w14:textId="77777777" w:rsidR="00773609" w:rsidRPr="00773609" w:rsidRDefault="00773609" w:rsidP="00773609">
      <w:pPr>
        <w:ind w:left="426" w:hanging="426"/>
        <w:rPr>
          <w:lang w:val="en-US"/>
        </w:rPr>
      </w:pPr>
      <w:r w:rsidRPr="00773609">
        <w:rPr>
          <w:lang w:val="en-US"/>
        </w:rPr>
        <w:t xml:space="preserve">Effendi, H. 2003. </w:t>
      </w:r>
      <w:r w:rsidRPr="00773609">
        <w:rPr>
          <w:b/>
          <w:lang w:val="en-US"/>
        </w:rPr>
        <w:t xml:space="preserve">Telaah Kualitas </w:t>
      </w:r>
      <w:proofErr w:type="gramStart"/>
      <w:r w:rsidRPr="00773609">
        <w:rPr>
          <w:b/>
          <w:lang w:val="en-US"/>
        </w:rPr>
        <w:t>Air :</w:t>
      </w:r>
      <w:proofErr w:type="gramEnd"/>
      <w:r w:rsidRPr="00773609">
        <w:rPr>
          <w:b/>
          <w:lang w:val="en-US"/>
        </w:rPr>
        <w:t xml:space="preserve"> Bagi Pengelolaan Sumberdaya dan Lingkungan Perairan</w:t>
      </w:r>
      <w:r w:rsidRPr="00773609">
        <w:rPr>
          <w:lang w:val="en-US"/>
        </w:rPr>
        <w:t>. Kanisius. Yogyakarta.</w:t>
      </w:r>
    </w:p>
    <w:p w14:paraId="6DA3B3E4" w14:textId="77777777" w:rsidR="00773609" w:rsidRPr="00773609" w:rsidRDefault="00773609" w:rsidP="00773609">
      <w:pPr>
        <w:ind w:left="426" w:hanging="426"/>
        <w:rPr>
          <w:lang w:val="en-US"/>
        </w:rPr>
      </w:pPr>
    </w:p>
    <w:p w14:paraId="3C3935A1" w14:textId="77777777" w:rsidR="00773609" w:rsidRPr="00773609" w:rsidRDefault="00773609" w:rsidP="00773609">
      <w:pPr>
        <w:ind w:left="426" w:hanging="426"/>
        <w:rPr>
          <w:lang w:val="en-US"/>
        </w:rPr>
      </w:pPr>
      <w:r w:rsidRPr="00773609">
        <w:rPr>
          <w:lang w:val="en-US"/>
        </w:rPr>
        <w:t>FAO. 1976</w:t>
      </w:r>
      <w:r w:rsidRPr="00773609">
        <w:rPr>
          <w:b/>
          <w:lang w:val="en-US"/>
        </w:rPr>
        <w:t>. A Framework for Land Evaluation, FOA Soil Bull.</w:t>
      </w:r>
      <w:r w:rsidRPr="00773609">
        <w:rPr>
          <w:lang w:val="en-US"/>
        </w:rPr>
        <w:t xml:space="preserve"> Soil Resources Management and Conservation Service Land and Water Development Division. FAO Soil Bulletin No. 52. FAO-UNO, Rome</w:t>
      </w:r>
    </w:p>
    <w:p w14:paraId="79CB2871" w14:textId="77777777" w:rsidR="00773609" w:rsidRPr="00773609" w:rsidRDefault="00773609" w:rsidP="00773609">
      <w:pPr>
        <w:ind w:left="426" w:hanging="426"/>
        <w:rPr>
          <w:bCs/>
          <w:lang w:val="en-US"/>
        </w:rPr>
      </w:pPr>
    </w:p>
    <w:p w14:paraId="01DB77C8" w14:textId="77777777" w:rsidR="00773609" w:rsidRPr="00773609" w:rsidRDefault="00773609" w:rsidP="00773609">
      <w:pPr>
        <w:ind w:left="426" w:hanging="426"/>
        <w:rPr>
          <w:lang w:val="en-US"/>
        </w:rPr>
      </w:pPr>
      <w:r w:rsidRPr="00773609">
        <w:rPr>
          <w:lang w:val="en-US"/>
        </w:rPr>
        <w:t xml:space="preserve">Fauzi, A. 2004. </w:t>
      </w:r>
      <w:r w:rsidRPr="00773609">
        <w:rPr>
          <w:b/>
          <w:lang w:val="en-US"/>
        </w:rPr>
        <w:t>Ekonomi Sumber Daya Alam dan Lingkungan Teori dan Aplikasi</w:t>
      </w:r>
      <w:r w:rsidRPr="00773609">
        <w:rPr>
          <w:lang w:val="en-US"/>
        </w:rPr>
        <w:t>. Penerbit PT. Gramedia Pustaka Utama, Jakarta</w:t>
      </w:r>
    </w:p>
    <w:p w14:paraId="5B8EE987" w14:textId="77777777" w:rsidR="00773609" w:rsidRPr="00773609" w:rsidRDefault="00773609" w:rsidP="00773609">
      <w:pPr>
        <w:ind w:left="426" w:hanging="426"/>
        <w:rPr>
          <w:lang w:val="en-US"/>
        </w:rPr>
      </w:pPr>
    </w:p>
    <w:p w14:paraId="14A1D0E4" w14:textId="77777777" w:rsidR="00773609" w:rsidRPr="00773609" w:rsidRDefault="00773609" w:rsidP="00773609">
      <w:pPr>
        <w:ind w:left="426" w:hanging="426"/>
        <w:rPr>
          <w:bCs/>
          <w:lang w:val="en-US"/>
        </w:rPr>
      </w:pPr>
      <w:r w:rsidRPr="00773609">
        <w:rPr>
          <w:bCs/>
          <w:lang w:val="en-US"/>
        </w:rPr>
        <w:lastRenderedPageBreak/>
        <w:t>Fauzi, Y</w:t>
      </w:r>
      <w:proofErr w:type="gramStart"/>
      <w:r w:rsidRPr="00773609">
        <w:rPr>
          <w:bCs/>
          <w:lang w:val="en-US"/>
        </w:rPr>
        <w:t>,  B</w:t>
      </w:r>
      <w:proofErr w:type="gramEnd"/>
      <w:r w:rsidRPr="00773609">
        <w:rPr>
          <w:bCs/>
          <w:lang w:val="en-US"/>
        </w:rPr>
        <w:t xml:space="preserve">. Susilo dan Z.M. Mayasari. 2009. </w:t>
      </w:r>
      <w:r w:rsidRPr="00773609">
        <w:rPr>
          <w:b/>
          <w:bCs/>
          <w:lang w:val="en-US"/>
        </w:rPr>
        <w:t>Analisis Kesesuaian Lahan Wilayah Pesisir Kota Bengkulu Melalui Perancangan Model Spasial dan Sistem Informasi Geografis (SIG)</w:t>
      </w:r>
      <w:r w:rsidRPr="00773609">
        <w:rPr>
          <w:bCs/>
          <w:lang w:val="en-US"/>
        </w:rPr>
        <w:t xml:space="preserve">. </w:t>
      </w:r>
      <w:r w:rsidRPr="00773609">
        <w:rPr>
          <w:lang w:val="en-US"/>
        </w:rPr>
        <w:t>Forum Geografi, 23(2</w:t>
      </w:r>
      <w:proofErr w:type="gramStart"/>
      <w:r w:rsidRPr="00773609">
        <w:rPr>
          <w:lang w:val="en-US"/>
        </w:rPr>
        <w:t>) :</w:t>
      </w:r>
      <w:proofErr w:type="gramEnd"/>
      <w:r w:rsidRPr="00773609">
        <w:rPr>
          <w:lang w:val="en-US"/>
        </w:rPr>
        <w:t xml:space="preserve"> 101 - 111</w:t>
      </w:r>
    </w:p>
    <w:p w14:paraId="1ED77413" w14:textId="77777777" w:rsidR="00773609" w:rsidRPr="00773609" w:rsidRDefault="00773609" w:rsidP="00773609">
      <w:pPr>
        <w:ind w:left="426" w:hanging="426"/>
        <w:rPr>
          <w:lang w:val="en-US"/>
        </w:rPr>
      </w:pPr>
    </w:p>
    <w:p w14:paraId="4A8CCE0D" w14:textId="77777777" w:rsidR="00773609" w:rsidRPr="00773609" w:rsidRDefault="00773609" w:rsidP="00773609">
      <w:pPr>
        <w:ind w:left="426" w:hanging="426"/>
        <w:rPr>
          <w:lang w:val="en-US"/>
        </w:rPr>
      </w:pPr>
      <w:r w:rsidRPr="00773609">
        <w:rPr>
          <w:lang w:val="en-US"/>
        </w:rPr>
        <w:t xml:space="preserve">GIS Konsorsium Aceh Nias. 2007. </w:t>
      </w:r>
      <w:r w:rsidRPr="00773609">
        <w:rPr>
          <w:b/>
          <w:lang w:val="en-US"/>
        </w:rPr>
        <w:t>Modul ArcGIS Tingkat Dasar</w:t>
      </w:r>
      <w:r w:rsidRPr="00773609">
        <w:rPr>
          <w:lang w:val="en-US"/>
        </w:rPr>
        <w:t>. Staf Pemerintahan Kota Banda Aceh, Banda Aceh.</w:t>
      </w:r>
    </w:p>
    <w:p w14:paraId="16C997B3" w14:textId="77777777" w:rsidR="00773609" w:rsidRPr="00773609" w:rsidRDefault="00773609" w:rsidP="00773609">
      <w:pPr>
        <w:ind w:left="426" w:hanging="426"/>
        <w:rPr>
          <w:lang w:val="en-US"/>
        </w:rPr>
      </w:pPr>
    </w:p>
    <w:p w14:paraId="4ECD72BC" w14:textId="77777777" w:rsidR="00773609" w:rsidRPr="00773609" w:rsidRDefault="00773609" w:rsidP="00773609">
      <w:pPr>
        <w:ind w:left="426" w:hanging="426"/>
        <w:rPr>
          <w:lang w:val="en-US"/>
        </w:rPr>
      </w:pPr>
    </w:p>
    <w:p w14:paraId="3AB785CA" w14:textId="77777777" w:rsidR="00773609" w:rsidRPr="00773609" w:rsidRDefault="00773609" w:rsidP="00773609">
      <w:pPr>
        <w:ind w:left="426" w:hanging="426"/>
        <w:rPr>
          <w:lang w:val="en-US"/>
        </w:rPr>
      </w:pPr>
      <w:r w:rsidRPr="00773609">
        <w:rPr>
          <w:lang w:val="en-US"/>
        </w:rPr>
        <w:t xml:space="preserve">Gunalan, D. E. A. 1993. </w:t>
      </w:r>
      <w:r w:rsidRPr="00773609">
        <w:rPr>
          <w:b/>
          <w:bCs/>
          <w:iCs/>
          <w:lang w:val="en-US"/>
        </w:rPr>
        <w:t>Penerapan Bioremediasi untuk Melenyapkan Polutan Organik dari Lingkungan</w:t>
      </w:r>
      <w:r w:rsidRPr="00773609">
        <w:rPr>
          <w:b/>
          <w:bCs/>
          <w:i/>
          <w:iCs/>
          <w:lang w:val="en-US"/>
        </w:rPr>
        <w:t xml:space="preserve">. </w:t>
      </w:r>
      <w:r w:rsidRPr="00773609">
        <w:rPr>
          <w:lang w:val="en-US"/>
        </w:rPr>
        <w:t>Makalah Diskusi Panel. Kongres Nasional Perhimpunan Miobiologi Indonesia, Surabaya 2-4 Desember 1993. Univ. Erlangga.</w:t>
      </w:r>
    </w:p>
    <w:p w14:paraId="2D947B03" w14:textId="77777777" w:rsidR="00773609" w:rsidRPr="00773609" w:rsidRDefault="00773609" w:rsidP="00773609">
      <w:pPr>
        <w:ind w:left="426" w:hanging="426"/>
        <w:rPr>
          <w:bCs/>
          <w:lang w:val="en-US"/>
        </w:rPr>
      </w:pPr>
    </w:p>
    <w:p w14:paraId="343FF9C2" w14:textId="77777777" w:rsidR="00773609" w:rsidRPr="00773609" w:rsidRDefault="00773609" w:rsidP="00773609">
      <w:pPr>
        <w:ind w:left="426" w:hanging="426"/>
        <w:rPr>
          <w:bCs/>
          <w:lang w:val="en-US"/>
        </w:rPr>
      </w:pPr>
      <w:r w:rsidRPr="00773609">
        <w:rPr>
          <w:bCs/>
          <w:lang w:val="en-US"/>
        </w:rPr>
        <w:t xml:space="preserve">Gunawan, I. 1998. </w:t>
      </w:r>
      <w:r w:rsidRPr="00773609">
        <w:rPr>
          <w:b/>
          <w:bCs/>
          <w:iCs/>
          <w:lang w:val="en-US"/>
        </w:rPr>
        <w:t xml:space="preserve">Typical Geographic Information System (GIS) Aplication </w:t>
      </w:r>
      <w:proofErr w:type="gramStart"/>
      <w:r w:rsidRPr="00773609">
        <w:rPr>
          <w:b/>
          <w:bCs/>
          <w:iCs/>
          <w:lang w:val="en-US"/>
        </w:rPr>
        <w:t>For</w:t>
      </w:r>
      <w:proofErr w:type="gramEnd"/>
      <w:r w:rsidRPr="00773609">
        <w:rPr>
          <w:b/>
          <w:bCs/>
          <w:iCs/>
          <w:lang w:val="en-US"/>
        </w:rPr>
        <w:t xml:space="preserve"> Coastal Resources Managemen Indonesia</w:t>
      </w:r>
      <w:r w:rsidRPr="00773609">
        <w:rPr>
          <w:bCs/>
          <w:i/>
          <w:iCs/>
          <w:lang w:val="en-US"/>
        </w:rPr>
        <w:t xml:space="preserve">. </w:t>
      </w:r>
      <w:r w:rsidRPr="00773609">
        <w:rPr>
          <w:bCs/>
          <w:lang w:val="en-US"/>
        </w:rPr>
        <w:t>Jurnal Pengelolaan Sumberdaya Pesisir dan Lautan Indonesia</w:t>
      </w:r>
    </w:p>
    <w:p w14:paraId="155D4EE3" w14:textId="77777777" w:rsidR="00773609" w:rsidRPr="00773609" w:rsidRDefault="00773609" w:rsidP="00773609">
      <w:pPr>
        <w:ind w:left="426" w:hanging="426"/>
        <w:rPr>
          <w:lang w:val="en-US"/>
        </w:rPr>
      </w:pPr>
    </w:p>
    <w:p w14:paraId="37A811EA" w14:textId="77777777" w:rsidR="00773609" w:rsidRPr="00773609" w:rsidRDefault="00773609" w:rsidP="00773609">
      <w:pPr>
        <w:ind w:left="426" w:hanging="426"/>
        <w:rPr>
          <w:lang w:val="en-US"/>
        </w:rPr>
      </w:pPr>
      <w:r w:rsidRPr="00773609">
        <w:rPr>
          <w:lang w:val="en-US"/>
        </w:rPr>
        <w:t xml:space="preserve">Hardjowigeno, S dan Widiatmaka. 2001. </w:t>
      </w:r>
      <w:r w:rsidRPr="00773609">
        <w:rPr>
          <w:b/>
          <w:iCs/>
          <w:lang w:val="en-US"/>
        </w:rPr>
        <w:t>Kesesuaian Lahan dan Perencanaan Tataguna Tanah</w:t>
      </w:r>
      <w:r w:rsidRPr="00773609">
        <w:rPr>
          <w:i/>
          <w:iCs/>
          <w:lang w:val="en-US"/>
        </w:rPr>
        <w:t xml:space="preserve">. </w:t>
      </w:r>
      <w:r w:rsidRPr="00773609">
        <w:rPr>
          <w:lang w:val="en-US"/>
        </w:rPr>
        <w:t xml:space="preserve">Fakultas Pertanian Institut Pertanian Bogor. Bogor, Indonesia. </w:t>
      </w:r>
      <w:proofErr w:type="gramStart"/>
      <w:r w:rsidRPr="00773609">
        <w:rPr>
          <w:lang w:val="en-US"/>
        </w:rPr>
        <w:t>292</w:t>
      </w:r>
      <w:proofErr w:type="gramEnd"/>
      <w:r w:rsidRPr="00773609">
        <w:rPr>
          <w:lang w:val="en-US"/>
        </w:rPr>
        <w:t xml:space="preserve"> hal.</w:t>
      </w:r>
    </w:p>
    <w:p w14:paraId="45C4015E" w14:textId="77777777" w:rsidR="00773609" w:rsidRPr="00773609" w:rsidRDefault="00773609" w:rsidP="00773609">
      <w:pPr>
        <w:ind w:left="426" w:hanging="426"/>
        <w:rPr>
          <w:bCs/>
          <w:lang w:val="en-US"/>
        </w:rPr>
      </w:pPr>
    </w:p>
    <w:p w14:paraId="0B75584E" w14:textId="77777777" w:rsidR="00773609" w:rsidRPr="00773609" w:rsidRDefault="00773609" w:rsidP="00773609">
      <w:pPr>
        <w:ind w:left="426" w:hanging="426"/>
        <w:rPr>
          <w:lang w:val="en-US"/>
        </w:rPr>
      </w:pPr>
      <w:r w:rsidRPr="00773609">
        <w:rPr>
          <w:lang w:val="en-US"/>
        </w:rPr>
        <w:t xml:space="preserve">Hartoko, A. 2002. </w:t>
      </w:r>
      <w:r w:rsidRPr="00773609">
        <w:rPr>
          <w:b/>
          <w:bCs/>
          <w:lang w:val="en-US"/>
        </w:rPr>
        <w:t>Aplikasi Teknologi Inderaja untuk Pemetaan Sumberdaya Hayati Laut Tropis Indonesia. Suatu Pengembangan Pemetaan Dinamis dan Terpadu Parameter Ekosistem Ikan Pelagis Besar di Perairan Dalam</w:t>
      </w:r>
      <w:r w:rsidRPr="00773609">
        <w:rPr>
          <w:lang w:val="en-US"/>
        </w:rPr>
        <w:t>. Universitas Diponegoro. Semarang</w:t>
      </w:r>
    </w:p>
    <w:p w14:paraId="2FC9640E" w14:textId="77777777" w:rsidR="00773609" w:rsidRPr="00773609" w:rsidRDefault="00773609" w:rsidP="00773609">
      <w:pPr>
        <w:ind w:left="426" w:hanging="426"/>
        <w:rPr>
          <w:lang w:val="en-US"/>
        </w:rPr>
      </w:pPr>
    </w:p>
    <w:p w14:paraId="5C103E02" w14:textId="77777777" w:rsidR="00773609" w:rsidRPr="00773609" w:rsidRDefault="00773609" w:rsidP="00773609">
      <w:pPr>
        <w:ind w:left="426" w:hanging="426"/>
        <w:rPr>
          <w:lang w:val="en-US"/>
        </w:rPr>
      </w:pPr>
      <w:r w:rsidRPr="00773609">
        <w:rPr>
          <w:lang w:val="en-US"/>
        </w:rPr>
        <w:t xml:space="preserve">Hartoto, D. I. dan Sulastri. 2002. </w:t>
      </w:r>
      <w:r w:rsidRPr="00773609">
        <w:rPr>
          <w:b/>
          <w:lang w:val="en-US"/>
        </w:rPr>
        <w:t>Limnologi Danau Ranau</w:t>
      </w:r>
      <w:r w:rsidRPr="00773609">
        <w:rPr>
          <w:lang w:val="en-US"/>
        </w:rPr>
        <w:t>. Pusat Penelitian Limnologi Lembaga Ilmu Pengetahuan Indonesia. Bogor</w:t>
      </w:r>
    </w:p>
    <w:p w14:paraId="7627B328" w14:textId="77777777" w:rsidR="00773609" w:rsidRPr="00773609" w:rsidRDefault="00773609" w:rsidP="00773609">
      <w:pPr>
        <w:ind w:left="426" w:hanging="426"/>
        <w:rPr>
          <w:lang w:val="en-US"/>
        </w:rPr>
      </w:pPr>
    </w:p>
    <w:p w14:paraId="6C10FCF7" w14:textId="77777777" w:rsidR="00773609" w:rsidRPr="00773609" w:rsidRDefault="00773609" w:rsidP="00773609">
      <w:pPr>
        <w:ind w:left="426" w:hanging="426"/>
        <w:rPr>
          <w:lang w:val="en-US"/>
        </w:rPr>
      </w:pPr>
      <w:r w:rsidRPr="00773609">
        <w:rPr>
          <w:bCs/>
          <w:lang w:val="en-US"/>
        </w:rPr>
        <w:t xml:space="preserve">Helfinalis. 2008. </w:t>
      </w:r>
      <w:r w:rsidRPr="00773609">
        <w:rPr>
          <w:b/>
          <w:bCs/>
          <w:lang w:val="en-US"/>
        </w:rPr>
        <w:t>Padatan Tersuspensi Total di Perairan Pulau Kabaena, Muna dan Buton</w:t>
      </w:r>
      <w:r w:rsidRPr="00773609">
        <w:rPr>
          <w:bCs/>
          <w:lang w:val="en-US"/>
        </w:rPr>
        <w:t>. Jurnal Ilmu Kelautan</w:t>
      </w:r>
      <w:r w:rsidRPr="00773609">
        <w:rPr>
          <w:b/>
          <w:bCs/>
          <w:lang w:val="en-US"/>
        </w:rPr>
        <w:t xml:space="preserve">. </w:t>
      </w:r>
      <w:r w:rsidRPr="00773609">
        <w:rPr>
          <w:iCs/>
          <w:lang w:val="en-US"/>
        </w:rPr>
        <w:t>Juni 2008. Vol. 13 (2</w:t>
      </w:r>
      <w:proofErr w:type="gramStart"/>
      <w:r w:rsidRPr="00773609">
        <w:rPr>
          <w:iCs/>
          <w:lang w:val="en-US"/>
        </w:rPr>
        <w:t>) :</w:t>
      </w:r>
      <w:proofErr w:type="gramEnd"/>
      <w:r w:rsidRPr="00773609">
        <w:rPr>
          <w:iCs/>
          <w:lang w:val="en-US"/>
        </w:rPr>
        <w:t xml:space="preserve"> 79 - 84. ISSN 0853 - 7291</w:t>
      </w:r>
    </w:p>
    <w:p w14:paraId="62C57E3F" w14:textId="77777777" w:rsidR="00773609" w:rsidRPr="00773609" w:rsidRDefault="00773609" w:rsidP="00773609">
      <w:pPr>
        <w:ind w:left="426" w:hanging="426"/>
        <w:rPr>
          <w:lang w:val="en-US"/>
        </w:rPr>
      </w:pPr>
    </w:p>
    <w:p w14:paraId="4D893417" w14:textId="77777777" w:rsidR="00773609" w:rsidRPr="00773609" w:rsidRDefault="00773609" w:rsidP="00773609">
      <w:pPr>
        <w:ind w:left="426" w:hanging="426"/>
        <w:rPr>
          <w:lang w:val="en-US"/>
        </w:rPr>
      </w:pPr>
      <w:r w:rsidRPr="00773609">
        <w:rPr>
          <w:lang w:val="en-US"/>
        </w:rPr>
        <w:t xml:space="preserve">Hermawan, A. 2004. </w:t>
      </w:r>
      <w:r w:rsidRPr="00773609">
        <w:rPr>
          <w:b/>
          <w:iCs/>
          <w:lang w:val="en-US"/>
        </w:rPr>
        <w:t>Kiat Praktis Menulis Skripsi, Tesis, Disertasi untuk Konsentrasi Pemasaran</w:t>
      </w:r>
      <w:r w:rsidRPr="00773609">
        <w:rPr>
          <w:lang w:val="en-US"/>
        </w:rPr>
        <w:t>. Ghalia Indonesia, Jakarta.</w:t>
      </w:r>
    </w:p>
    <w:p w14:paraId="23A04434" w14:textId="77777777" w:rsidR="00773609" w:rsidRPr="00773609" w:rsidRDefault="00773609" w:rsidP="00773609">
      <w:pPr>
        <w:ind w:left="426" w:hanging="426"/>
        <w:rPr>
          <w:lang w:val="en-US"/>
        </w:rPr>
      </w:pPr>
    </w:p>
    <w:p w14:paraId="56653D4E" w14:textId="77777777" w:rsidR="00773609" w:rsidRPr="00773609" w:rsidRDefault="00773609" w:rsidP="00773609">
      <w:pPr>
        <w:ind w:left="426" w:hanging="426"/>
        <w:rPr>
          <w:lang w:val="en-US"/>
        </w:rPr>
      </w:pPr>
      <w:r w:rsidRPr="00773609">
        <w:rPr>
          <w:lang w:val="en-US"/>
        </w:rPr>
        <w:t xml:space="preserve">Hidayat, W, E. Rustiadi dan H. Kartodihardjo. 2015. </w:t>
      </w:r>
      <w:r w:rsidRPr="00773609">
        <w:rPr>
          <w:b/>
          <w:bCs/>
          <w:lang w:val="en-US"/>
        </w:rPr>
        <w:t>Dampak Pertambangan Terhadap Perubahan Penggunaan Laban dan Kesesuaian Peruntukan Ruang (Studi Kasus Kabupaten Luwu Timur, Provinsi Sulawesi Selatan)</w:t>
      </w:r>
      <w:r w:rsidRPr="00773609">
        <w:rPr>
          <w:bCs/>
          <w:lang w:val="en-US"/>
        </w:rPr>
        <w:t xml:space="preserve">. </w:t>
      </w:r>
      <w:r w:rsidRPr="00773609">
        <w:rPr>
          <w:iCs/>
          <w:lang w:val="en-US"/>
        </w:rPr>
        <w:t xml:space="preserve">Jumal Perencanaan Wilayah dan Kota. </w:t>
      </w:r>
      <w:r w:rsidRPr="00773609">
        <w:rPr>
          <w:lang w:val="en-US"/>
        </w:rPr>
        <w:t>26 (2</w:t>
      </w:r>
      <w:proofErr w:type="gramStart"/>
      <w:r w:rsidRPr="00773609">
        <w:rPr>
          <w:lang w:val="en-US"/>
        </w:rPr>
        <w:t>) :</w:t>
      </w:r>
      <w:proofErr w:type="gramEnd"/>
      <w:r w:rsidRPr="00773609">
        <w:rPr>
          <w:lang w:val="en-US"/>
        </w:rPr>
        <w:t xml:space="preserve"> 130-146.</w:t>
      </w:r>
    </w:p>
    <w:p w14:paraId="04EDBEF1" w14:textId="77777777" w:rsidR="00773609" w:rsidRPr="00773609" w:rsidRDefault="00773609" w:rsidP="00773609">
      <w:pPr>
        <w:ind w:left="426" w:hanging="426"/>
        <w:rPr>
          <w:lang w:val="en-US"/>
        </w:rPr>
      </w:pPr>
    </w:p>
    <w:p w14:paraId="2FC2E2B7" w14:textId="77777777" w:rsidR="00773609" w:rsidRPr="00773609" w:rsidRDefault="00773609" w:rsidP="00773609">
      <w:pPr>
        <w:ind w:left="426" w:hanging="426"/>
        <w:rPr>
          <w:lang w:val="en-US"/>
        </w:rPr>
      </w:pPr>
      <w:r w:rsidRPr="00773609">
        <w:rPr>
          <w:lang w:val="en-US"/>
        </w:rPr>
        <w:t xml:space="preserve">Hutagalung, H.P. dan Rozak. 1997. </w:t>
      </w:r>
      <w:r w:rsidRPr="00773609">
        <w:rPr>
          <w:b/>
          <w:lang w:val="en-US"/>
        </w:rPr>
        <w:t>Metode Analisis Air Laut, Sedimen dan Biota</w:t>
      </w:r>
      <w:r w:rsidRPr="00773609">
        <w:rPr>
          <w:lang w:val="en-US"/>
        </w:rPr>
        <w:t>. Buku 2. P3O-LIPI, Jakarta.</w:t>
      </w:r>
    </w:p>
    <w:p w14:paraId="6280650A" w14:textId="77777777" w:rsidR="00773609" w:rsidRPr="00773609" w:rsidRDefault="00773609" w:rsidP="00773609">
      <w:pPr>
        <w:ind w:left="426" w:hanging="426"/>
        <w:rPr>
          <w:lang w:val="en-US"/>
        </w:rPr>
      </w:pPr>
    </w:p>
    <w:p w14:paraId="72B11350" w14:textId="77777777" w:rsidR="00773609" w:rsidRPr="00773609" w:rsidRDefault="00773609" w:rsidP="00773609">
      <w:pPr>
        <w:ind w:left="426" w:hanging="426"/>
        <w:rPr>
          <w:lang w:val="en-US"/>
        </w:rPr>
      </w:pPr>
      <w:r w:rsidRPr="00773609">
        <w:rPr>
          <w:lang w:val="en-US"/>
        </w:rPr>
        <w:t xml:space="preserve">Jamulya dan Sunarto. 1996. </w:t>
      </w:r>
      <w:r w:rsidRPr="00773609">
        <w:rPr>
          <w:b/>
          <w:lang w:val="en-US"/>
        </w:rPr>
        <w:t xml:space="preserve">Kemampuan Lahan. </w:t>
      </w:r>
      <w:proofErr w:type="gramStart"/>
      <w:r w:rsidRPr="00773609">
        <w:rPr>
          <w:b/>
          <w:i/>
          <w:lang w:val="en-US"/>
        </w:rPr>
        <w:t>dalam</w:t>
      </w:r>
      <w:r w:rsidRPr="00773609">
        <w:rPr>
          <w:b/>
          <w:lang w:val="en-US"/>
        </w:rPr>
        <w:t xml:space="preserve"> :</w:t>
      </w:r>
      <w:proofErr w:type="gramEnd"/>
      <w:r w:rsidRPr="00773609">
        <w:rPr>
          <w:b/>
          <w:lang w:val="en-US"/>
        </w:rPr>
        <w:t xml:space="preserve"> </w:t>
      </w:r>
      <w:r w:rsidRPr="00773609">
        <w:rPr>
          <w:b/>
          <w:iCs/>
          <w:lang w:val="en-US"/>
        </w:rPr>
        <w:t>Pelatihan Evaluasi Sumberdaya Lahan</w:t>
      </w:r>
      <w:r w:rsidRPr="00773609">
        <w:rPr>
          <w:b/>
          <w:i/>
          <w:iCs/>
          <w:lang w:val="en-US"/>
        </w:rPr>
        <w:t xml:space="preserve">. </w:t>
      </w:r>
      <w:r w:rsidRPr="00773609">
        <w:rPr>
          <w:b/>
          <w:lang w:val="en-US"/>
        </w:rPr>
        <w:t>Angkatan VI</w:t>
      </w:r>
      <w:r w:rsidRPr="00773609">
        <w:rPr>
          <w:lang w:val="en-US"/>
        </w:rPr>
        <w:t xml:space="preserve">. Fakultas Geografi Universitas Gadjah Mada. Yogyakarta, Indonesia. </w:t>
      </w:r>
      <w:proofErr w:type="gramStart"/>
      <w:r w:rsidRPr="00773609">
        <w:rPr>
          <w:lang w:val="en-US"/>
        </w:rPr>
        <w:t>30</w:t>
      </w:r>
      <w:proofErr w:type="gramEnd"/>
      <w:r w:rsidRPr="00773609">
        <w:rPr>
          <w:lang w:val="en-US"/>
        </w:rPr>
        <w:t xml:space="preserve"> hal</w:t>
      </w:r>
    </w:p>
    <w:p w14:paraId="0E3EC65F" w14:textId="77777777" w:rsidR="00773609" w:rsidRPr="00773609" w:rsidRDefault="00773609" w:rsidP="00773609">
      <w:pPr>
        <w:ind w:left="426" w:hanging="426"/>
        <w:rPr>
          <w:lang w:val="en-US"/>
        </w:rPr>
      </w:pPr>
    </w:p>
    <w:p w14:paraId="194CE9FB" w14:textId="77777777" w:rsidR="00773609" w:rsidRPr="00773609" w:rsidRDefault="00773609" w:rsidP="00773609">
      <w:pPr>
        <w:ind w:left="426" w:hanging="426"/>
        <w:rPr>
          <w:lang w:val="en-US"/>
        </w:rPr>
      </w:pPr>
      <w:r w:rsidRPr="00773609">
        <w:rPr>
          <w:lang w:val="en-US"/>
        </w:rPr>
        <w:t xml:space="preserve">Jensen, J. R. 1986. </w:t>
      </w:r>
      <w:r w:rsidRPr="00773609">
        <w:rPr>
          <w:b/>
          <w:lang w:val="en-US"/>
        </w:rPr>
        <w:t xml:space="preserve">Introductory Digital Image Processing, </w:t>
      </w:r>
      <w:proofErr w:type="gramStart"/>
      <w:r w:rsidRPr="00773609">
        <w:rPr>
          <w:b/>
          <w:lang w:val="en-US"/>
        </w:rPr>
        <w:t>A</w:t>
      </w:r>
      <w:proofErr w:type="gramEnd"/>
      <w:r w:rsidRPr="00773609">
        <w:rPr>
          <w:b/>
          <w:lang w:val="en-US"/>
        </w:rPr>
        <w:t xml:space="preserve"> Remote Sensing Perspective</w:t>
      </w:r>
      <w:r w:rsidRPr="00773609">
        <w:rPr>
          <w:lang w:val="en-US"/>
        </w:rPr>
        <w:t>. Englewood Cliffs, New Jersey: Prentice-Hall</w:t>
      </w:r>
    </w:p>
    <w:p w14:paraId="36B8EFE4" w14:textId="77777777" w:rsidR="00773609" w:rsidRPr="00773609" w:rsidRDefault="00773609" w:rsidP="00773609">
      <w:pPr>
        <w:ind w:left="426" w:hanging="426"/>
        <w:rPr>
          <w:lang w:val="en-US"/>
        </w:rPr>
      </w:pPr>
    </w:p>
    <w:p w14:paraId="6FD7D006" w14:textId="77777777" w:rsidR="00773609" w:rsidRPr="00773609" w:rsidRDefault="00773609" w:rsidP="00773609">
      <w:pPr>
        <w:ind w:left="426" w:hanging="426"/>
        <w:rPr>
          <w:lang w:val="en-US"/>
        </w:rPr>
      </w:pPr>
      <w:r w:rsidRPr="00773609">
        <w:rPr>
          <w:lang w:val="en-US"/>
        </w:rPr>
        <w:t xml:space="preserve">Johnsen, R.I, O. Grahl-Nielson dan B.T. Lunesttad, 1993. </w:t>
      </w:r>
      <w:r w:rsidRPr="00773609">
        <w:rPr>
          <w:b/>
          <w:lang w:val="en-US"/>
        </w:rPr>
        <w:t>Environmental Distribution on Organic Waste from Marine Fist Farm</w:t>
      </w:r>
      <w:r w:rsidRPr="00773609">
        <w:rPr>
          <w:lang w:val="en-US"/>
        </w:rPr>
        <w:t>. Aquaculture, 118: 219-224.</w:t>
      </w:r>
    </w:p>
    <w:p w14:paraId="455459FC" w14:textId="77777777" w:rsidR="00773609" w:rsidRPr="00773609" w:rsidRDefault="00773609" w:rsidP="00773609">
      <w:pPr>
        <w:ind w:left="426" w:hanging="426"/>
        <w:rPr>
          <w:lang w:val="en-US"/>
        </w:rPr>
      </w:pPr>
    </w:p>
    <w:p w14:paraId="500CF04A" w14:textId="77777777" w:rsidR="00773609" w:rsidRPr="00773609" w:rsidRDefault="00773609" w:rsidP="00773609">
      <w:pPr>
        <w:ind w:left="426" w:hanging="426"/>
        <w:rPr>
          <w:lang w:val="en-US"/>
        </w:rPr>
      </w:pPr>
      <w:r w:rsidRPr="00773609">
        <w:rPr>
          <w:lang w:val="en-US"/>
        </w:rPr>
        <w:t xml:space="preserve">Kartasasmita, M. 2001. </w:t>
      </w:r>
      <w:r w:rsidRPr="00773609">
        <w:rPr>
          <w:b/>
          <w:iCs/>
          <w:lang w:val="en-US"/>
        </w:rPr>
        <w:t>Prospek dan Peluang Industri Penginderaan Jauh di Indonesia</w:t>
      </w:r>
      <w:r w:rsidRPr="00773609">
        <w:rPr>
          <w:i/>
          <w:iCs/>
          <w:lang w:val="en-US"/>
        </w:rPr>
        <w:t xml:space="preserve">. </w:t>
      </w:r>
      <w:r w:rsidRPr="00773609">
        <w:rPr>
          <w:lang w:val="en-US"/>
        </w:rPr>
        <w:t xml:space="preserve">Lembaga Informasi dan Studi Pembangunan Indonesia (LISPI). Jakarta. </w:t>
      </w:r>
      <w:proofErr w:type="gramStart"/>
      <w:r w:rsidRPr="00773609">
        <w:rPr>
          <w:lang w:val="en-US"/>
        </w:rPr>
        <w:t>100</w:t>
      </w:r>
      <w:proofErr w:type="gramEnd"/>
      <w:r w:rsidRPr="00773609">
        <w:rPr>
          <w:lang w:val="en-US"/>
        </w:rPr>
        <w:t xml:space="preserve"> hal</w:t>
      </w:r>
    </w:p>
    <w:p w14:paraId="1B6B1543" w14:textId="77777777" w:rsidR="00773609" w:rsidRPr="00773609" w:rsidRDefault="00773609" w:rsidP="00773609">
      <w:pPr>
        <w:ind w:left="426" w:hanging="426"/>
        <w:rPr>
          <w:lang w:val="en-US"/>
        </w:rPr>
      </w:pPr>
    </w:p>
    <w:p w14:paraId="761B5EAA" w14:textId="77777777" w:rsidR="00773609" w:rsidRPr="00773609" w:rsidRDefault="00773609" w:rsidP="00773609">
      <w:pPr>
        <w:ind w:left="426" w:hanging="426"/>
        <w:rPr>
          <w:lang w:val="en-US"/>
        </w:rPr>
      </w:pPr>
      <w:r w:rsidRPr="00773609">
        <w:rPr>
          <w:lang w:val="en-US"/>
        </w:rPr>
        <w:lastRenderedPageBreak/>
        <w:t xml:space="preserve">Kementrian Kelautan Perikanan. 2012. </w:t>
      </w:r>
      <w:r w:rsidRPr="00773609">
        <w:rPr>
          <w:b/>
          <w:iCs/>
          <w:lang w:val="en-US"/>
        </w:rPr>
        <w:t>Pengembangan Usaha Mina Pedesaan Kelautan dan Perikanan</w:t>
      </w:r>
      <w:r w:rsidRPr="00773609">
        <w:rPr>
          <w:iCs/>
          <w:lang w:val="en-US"/>
        </w:rPr>
        <w:t>. http://pumpkkp.wordpress.com/tentang-pump/</w:t>
      </w:r>
    </w:p>
    <w:p w14:paraId="130B89DC" w14:textId="77777777" w:rsidR="00773609" w:rsidRPr="00773609" w:rsidRDefault="00773609" w:rsidP="00773609">
      <w:pPr>
        <w:ind w:left="426" w:hanging="426"/>
        <w:rPr>
          <w:lang w:val="en-US"/>
        </w:rPr>
      </w:pPr>
    </w:p>
    <w:p w14:paraId="3CB47831" w14:textId="77777777" w:rsidR="00773609" w:rsidRPr="00773609" w:rsidRDefault="00773609" w:rsidP="00773609">
      <w:pPr>
        <w:ind w:left="426" w:hanging="426"/>
        <w:rPr>
          <w:lang w:val="en-US"/>
        </w:rPr>
      </w:pPr>
      <w:r w:rsidRPr="00773609">
        <w:rPr>
          <w:lang w:val="en-US"/>
        </w:rPr>
        <w:t xml:space="preserve">Kennish, M.J. 1994. </w:t>
      </w:r>
      <w:r w:rsidRPr="00773609">
        <w:rPr>
          <w:b/>
          <w:lang w:val="en-US"/>
        </w:rPr>
        <w:t>Practical Handbook of Marine Science</w:t>
      </w:r>
      <w:r w:rsidRPr="00773609">
        <w:rPr>
          <w:lang w:val="en-US"/>
        </w:rPr>
        <w:t xml:space="preserve">. Second Edition. CRC Press. Inc. Boca Raton </w:t>
      </w:r>
    </w:p>
    <w:p w14:paraId="7273BD46" w14:textId="77777777" w:rsidR="00773609" w:rsidRPr="00773609" w:rsidRDefault="00773609" w:rsidP="00773609">
      <w:pPr>
        <w:ind w:left="426" w:hanging="426"/>
        <w:rPr>
          <w:lang w:val="en-US"/>
        </w:rPr>
      </w:pPr>
    </w:p>
    <w:p w14:paraId="5D311F96" w14:textId="77777777" w:rsidR="00773609" w:rsidRPr="00773609" w:rsidRDefault="00773609" w:rsidP="00773609">
      <w:pPr>
        <w:ind w:left="426" w:hanging="426"/>
        <w:rPr>
          <w:lang w:val="en-US"/>
        </w:rPr>
      </w:pPr>
      <w:r w:rsidRPr="00773609">
        <w:rPr>
          <w:lang w:val="en-US"/>
        </w:rPr>
        <w:t xml:space="preserve">Kirchman, D.L. 2000. </w:t>
      </w:r>
      <w:r w:rsidRPr="00773609">
        <w:rPr>
          <w:b/>
          <w:lang w:val="en-US"/>
        </w:rPr>
        <w:t xml:space="preserve">Microbial Ecology of </w:t>
      </w:r>
      <w:proofErr w:type="gramStart"/>
      <w:r w:rsidRPr="00773609">
        <w:rPr>
          <w:b/>
          <w:lang w:val="en-US"/>
        </w:rPr>
        <w:t>The</w:t>
      </w:r>
      <w:proofErr w:type="gramEnd"/>
      <w:r w:rsidRPr="00773609">
        <w:rPr>
          <w:b/>
          <w:lang w:val="en-US"/>
        </w:rPr>
        <w:t xml:space="preserve"> Oceans</w:t>
      </w:r>
      <w:r w:rsidRPr="00773609">
        <w:rPr>
          <w:lang w:val="en-US"/>
        </w:rPr>
        <w:t>. Wiley-Liss. A John &amp; Sons, Inc. New York.</w:t>
      </w:r>
    </w:p>
    <w:p w14:paraId="4095B2C1" w14:textId="77777777" w:rsidR="00773609" w:rsidRPr="00773609" w:rsidRDefault="00773609" w:rsidP="00773609">
      <w:pPr>
        <w:ind w:left="426" w:hanging="426"/>
        <w:rPr>
          <w:lang w:val="en-US"/>
        </w:rPr>
      </w:pPr>
    </w:p>
    <w:p w14:paraId="49F77A38" w14:textId="77777777" w:rsidR="00773609" w:rsidRPr="00773609" w:rsidRDefault="00773609" w:rsidP="00773609">
      <w:pPr>
        <w:ind w:left="426" w:hanging="426"/>
        <w:rPr>
          <w:lang w:val="en-US"/>
        </w:rPr>
      </w:pPr>
      <w:r w:rsidRPr="00773609">
        <w:rPr>
          <w:lang w:val="en-US"/>
        </w:rPr>
        <w:t>Kordi, G dan B. A Tanjung. 2005. P</w:t>
      </w:r>
      <w:r w:rsidRPr="00773609">
        <w:rPr>
          <w:b/>
          <w:lang w:val="en-US"/>
        </w:rPr>
        <w:t>engelolaan Kualitas Air Dalam Budidaya Perikanan</w:t>
      </w:r>
      <w:r w:rsidRPr="00773609">
        <w:rPr>
          <w:lang w:val="en-US"/>
        </w:rPr>
        <w:t>. Penerbit Rineka Cipta. Jakarta</w:t>
      </w:r>
    </w:p>
    <w:p w14:paraId="36188399" w14:textId="77777777" w:rsidR="00773609" w:rsidRPr="00773609" w:rsidRDefault="00773609" w:rsidP="00773609">
      <w:pPr>
        <w:ind w:left="426" w:hanging="426"/>
        <w:rPr>
          <w:lang w:val="en-US"/>
        </w:rPr>
      </w:pPr>
    </w:p>
    <w:p w14:paraId="657D4279" w14:textId="77777777" w:rsidR="00773609" w:rsidRPr="00773609" w:rsidRDefault="00773609" w:rsidP="00773609">
      <w:pPr>
        <w:ind w:left="426" w:hanging="426"/>
        <w:rPr>
          <w:lang w:val="en-US"/>
        </w:rPr>
      </w:pPr>
      <w:r w:rsidRPr="00773609">
        <w:rPr>
          <w:lang w:val="en-US"/>
        </w:rPr>
        <w:t>Kungvankij, P., J. R. Pudadera., B.J. Tiro and I.O. Potestas.  1986.  </w:t>
      </w:r>
      <w:r w:rsidRPr="00773609">
        <w:rPr>
          <w:b/>
          <w:lang w:val="en-US"/>
        </w:rPr>
        <w:t>Biology and Culture of Sea Bass (</w:t>
      </w:r>
      <w:r w:rsidRPr="00773609">
        <w:rPr>
          <w:b/>
          <w:i/>
          <w:iCs/>
          <w:lang w:val="en-US"/>
        </w:rPr>
        <w:t>Lates calcarifer</w:t>
      </w:r>
      <w:r w:rsidRPr="00773609">
        <w:rPr>
          <w:b/>
          <w:lang w:val="en-US"/>
        </w:rPr>
        <w:t>)</w:t>
      </w:r>
      <w:r w:rsidRPr="00773609">
        <w:rPr>
          <w:lang w:val="en-US"/>
        </w:rPr>
        <w:t>.  SEAFDEC Aquaculture Department.</w:t>
      </w:r>
    </w:p>
    <w:p w14:paraId="116BF726" w14:textId="77777777" w:rsidR="00773609" w:rsidRPr="00773609" w:rsidRDefault="00773609" w:rsidP="00773609">
      <w:pPr>
        <w:ind w:left="426" w:hanging="426"/>
        <w:rPr>
          <w:lang w:val="en-US"/>
        </w:rPr>
      </w:pPr>
    </w:p>
    <w:p w14:paraId="75F52273" w14:textId="77777777" w:rsidR="00773609" w:rsidRPr="00773609" w:rsidRDefault="00773609" w:rsidP="00773609">
      <w:pPr>
        <w:ind w:left="426" w:hanging="426"/>
        <w:rPr>
          <w:lang w:val="en-US"/>
        </w:rPr>
      </w:pPr>
      <w:r w:rsidRPr="00773609">
        <w:rPr>
          <w:lang w:val="en-US"/>
        </w:rPr>
        <w:t xml:space="preserve">Lang, L. 1998. </w:t>
      </w:r>
      <w:r w:rsidRPr="00773609">
        <w:rPr>
          <w:b/>
          <w:iCs/>
          <w:lang w:val="en-US"/>
        </w:rPr>
        <w:t>Natural Resources with GIS</w:t>
      </w:r>
      <w:r w:rsidRPr="00773609">
        <w:rPr>
          <w:i/>
          <w:iCs/>
          <w:lang w:val="en-US"/>
        </w:rPr>
        <w:t xml:space="preserve">. </w:t>
      </w:r>
      <w:r w:rsidRPr="00773609">
        <w:rPr>
          <w:lang w:val="en-US"/>
        </w:rPr>
        <w:t xml:space="preserve">Environmental Systems Research Institute, Inc. California, United States of America. </w:t>
      </w:r>
      <w:proofErr w:type="gramStart"/>
      <w:r w:rsidRPr="00773609">
        <w:rPr>
          <w:lang w:val="en-US"/>
        </w:rPr>
        <w:t>117</w:t>
      </w:r>
      <w:proofErr w:type="gramEnd"/>
      <w:r w:rsidRPr="00773609">
        <w:rPr>
          <w:lang w:val="en-US"/>
        </w:rPr>
        <w:t xml:space="preserve"> pp.</w:t>
      </w:r>
    </w:p>
    <w:p w14:paraId="58379814" w14:textId="77777777" w:rsidR="00773609" w:rsidRPr="00773609" w:rsidRDefault="00773609" w:rsidP="00773609">
      <w:pPr>
        <w:ind w:left="426" w:hanging="426"/>
        <w:rPr>
          <w:lang w:val="en-US"/>
        </w:rPr>
      </w:pPr>
    </w:p>
    <w:p w14:paraId="67D20C4F" w14:textId="77777777" w:rsidR="00773609" w:rsidRPr="00773609" w:rsidRDefault="00773609" w:rsidP="00773609">
      <w:pPr>
        <w:ind w:left="426" w:hanging="426"/>
        <w:rPr>
          <w:lang w:val="en-US"/>
        </w:rPr>
      </w:pPr>
      <w:r w:rsidRPr="00773609">
        <w:rPr>
          <w:lang w:val="en-US"/>
        </w:rPr>
        <w:t xml:space="preserve">McDonald, M.E. Tikkanen, C.A. Axler, R.P. Larsen, C.P and G. Host, 1996. </w:t>
      </w:r>
      <w:r w:rsidRPr="00773609">
        <w:rPr>
          <w:b/>
          <w:lang w:val="en-US"/>
        </w:rPr>
        <w:t>Fish simulation culture model (FIS-C): A Bioenergetics Based Model for Aquacultural Wasteload Aplication</w:t>
      </w:r>
      <w:r w:rsidRPr="00773609">
        <w:rPr>
          <w:lang w:val="en-US"/>
        </w:rPr>
        <w:t>. Aquaculture Enginering, 15 (4):243 -259.</w:t>
      </w:r>
    </w:p>
    <w:p w14:paraId="002F12C3" w14:textId="77777777" w:rsidR="00773609" w:rsidRPr="00773609" w:rsidRDefault="00773609" w:rsidP="00773609">
      <w:pPr>
        <w:ind w:left="426" w:hanging="426"/>
        <w:rPr>
          <w:lang w:val="en-US"/>
        </w:rPr>
      </w:pPr>
    </w:p>
    <w:p w14:paraId="28EF7113" w14:textId="77777777" w:rsidR="00773609" w:rsidRPr="00773609" w:rsidRDefault="00773609" w:rsidP="00773609">
      <w:pPr>
        <w:ind w:left="426" w:hanging="426"/>
      </w:pPr>
      <w:r w:rsidRPr="00773609">
        <w:rPr>
          <w:lang w:val="en-US"/>
        </w:rPr>
        <w:t xml:space="preserve">Mintardjo, K, A. Sunaryanto, Utaminingsih, dan Hermiyaningsih. 1984. </w:t>
      </w:r>
      <w:r w:rsidRPr="00773609">
        <w:rPr>
          <w:b/>
          <w:lang w:val="en-US"/>
        </w:rPr>
        <w:t>Persyaratan Tanah dan Air</w:t>
      </w:r>
      <w:r w:rsidRPr="00773609">
        <w:rPr>
          <w:i/>
          <w:lang w:val="en-US"/>
        </w:rPr>
        <w:t>dalam</w:t>
      </w:r>
      <w:r w:rsidRPr="00773609">
        <w:rPr>
          <w:lang w:val="en-US"/>
        </w:rPr>
        <w:t xml:space="preserve"> Pedoman Budidaya Tambak. Direktorat Jenderal Perikanan. Departemen Pertanian. Jakarta</w:t>
      </w:r>
    </w:p>
    <w:p w14:paraId="04D19C28" w14:textId="77777777" w:rsidR="00773609" w:rsidRPr="00773609" w:rsidRDefault="00773609" w:rsidP="00773609">
      <w:pPr>
        <w:ind w:left="426" w:hanging="426"/>
        <w:rPr>
          <w:lang w:val="en-US"/>
        </w:rPr>
      </w:pPr>
    </w:p>
    <w:p w14:paraId="78605982" w14:textId="77777777" w:rsidR="00773609" w:rsidRPr="00773609" w:rsidRDefault="00773609" w:rsidP="00773609">
      <w:pPr>
        <w:ind w:left="426" w:hanging="426"/>
        <w:rPr>
          <w:lang w:val="en-US"/>
        </w:rPr>
      </w:pPr>
      <w:r w:rsidRPr="00773609">
        <w:rPr>
          <w:lang w:val="en-US"/>
        </w:rPr>
        <w:t xml:space="preserve">Nautilus Consultants, 2000. </w:t>
      </w:r>
      <w:r w:rsidRPr="00773609">
        <w:rPr>
          <w:b/>
          <w:lang w:val="en-US"/>
        </w:rPr>
        <w:t xml:space="preserve">Planning for Coastal Aquaculture Development, </w:t>
      </w:r>
      <w:proofErr w:type="gramStart"/>
      <w:r w:rsidRPr="00773609">
        <w:rPr>
          <w:b/>
          <w:lang w:val="en-US"/>
        </w:rPr>
        <w:t>A</w:t>
      </w:r>
      <w:proofErr w:type="gramEnd"/>
      <w:r w:rsidRPr="00773609">
        <w:rPr>
          <w:b/>
          <w:lang w:val="en-US"/>
        </w:rPr>
        <w:t xml:space="preserve"> Training Course</w:t>
      </w:r>
      <w:hyperlink r:id="rId19" w:history="1">
        <w:r w:rsidRPr="00773609">
          <w:rPr>
            <w:rStyle w:val="Hyperlink"/>
            <w:lang w:val="en-US"/>
          </w:rPr>
          <w:t>Handbook. www.nautilus-consultants.co.uk</w:t>
        </w:r>
      </w:hyperlink>
      <w:proofErr w:type="gramStart"/>
      <w:r w:rsidRPr="00773609">
        <w:rPr>
          <w:lang w:val="en-US"/>
        </w:rPr>
        <w:t>.</w:t>
      </w:r>
      <w:r w:rsidRPr="00773609">
        <w:rPr>
          <w:u w:val="single"/>
          <w:lang w:val="en-US"/>
        </w:rPr>
        <w:t>,</w:t>
      </w:r>
      <w:proofErr w:type="gramEnd"/>
      <w:r w:rsidRPr="00773609">
        <w:rPr>
          <w:lang w:val="en-US"/>
        </w:rPr>
        <w:t xml:space="preserve"> Oktober 2000.</w:t>
      </w:r>
    </w:p>
    <w:p w14:paraId="2356CC29" w14:textId="77777777" w:rsidR="00773609" w:rsidRPr="00773609" w:rsidRDefault="00773609" w:rsidP="00773609">
      <w:pPr>
        <w:ind w:left="426" w:hanging="426"/>
        <w:rPr>
          <w:lang w:val="en-US"/>
        </w:rPr>
      </w:pPr>
    </w:p>
    <w:p w14:paraId="53E30527" w14:textId="77777777" w:rsidR="00773609" w:rsidRPr="00773609" w:rsidRDefault="00773609" w:rsidP="00773609">
      <w:pPr>
        <w:ind w:left="426" w:hanging="426"/>
        <w:rPr>
          <w:lang w:val="en-US"/>
        </w:rPr>
      </w:pPr>
      <w:r w:rsidRPr="00773609">
        <w:rPr>
          <w:lang w:val="en-US"/>
        </w:rPr>
        <w:t xml:space="preserve">Nazir, M. 2003. </w:t>
      </w:r>
      <w:r w:rsidRPr="00773609">
        <w:rPr>
          <w:b/>
          <w:iCs/>
          <w:lang w:val="en-US"/>
        </w:rPr>
        <w:t>Metode Penelitian</w:t>
      </w:r>
      <w:r w:rsidRPr="00773609">
        <w:rPr>
          <w:lang w:val="en-US"/>
        </w:rPr>
        <w:t>. Ghalia Indonesia. Jakarta</w:t>
      </w:r>
    </w:p>
    <w:p w14:paraId="47499537" w14:textId="77777777" w:rsidR="00773609" w:rsidRPr="00773609" w:rsidRDefault="00773609" w:rsidP="00773609">
      <w:pPr>
        <w:ind w:left="426" w:hanging="426"/>
        <w:rPr>
          <w:lang w:val="en-US"/>
        </w:rPr>
      </w:pPr>
    </w:p>
    <w:p w14:paraId="6CEE35F8" w14:textId="77777777" w:rsidR="00773609" w:rsidRPr="00773609" w:rsidRDefault="00773609" w:rsidP="00773609">
      <w:pPr>
        <w:ind w:left="426" w:hanging="426"/>
        <w:rPr>
          <w:lang w:val="en-US"/>
        </w:rPr>
      </w:pPr>
      <w:r w:rsidRPr="00773609">
        <w:rPr>
          <w:lang w:val="en-US"/>
        </w:rPr>
        <w:t xml:space="preserve">Nybakken, J.W. 1992. </w:t>
      </w:r>
      <w:r w:rsidRPr="00773609">
        <w:rPr>
          <w:b/>
          <w:lang w:val="en-US"/>
        </w:rPr>
        <w:t>Biologi Laut Suatu Pendekatan Ekologis</w:t>
      </w:r>
      <w:r w:rsidRPr="00773609">
        <w:rPr>
          <w:lang w:val="en-US"/>
        </w:rPr>
        <w:t>. Penerjemah. H. Muhammad Eidman, PT.Gramedia. Jakarta.</w:t>
      </w:r>
    </w:p>
    <w:p w14:paraId="099966E1" w14:textId="77777777" w:rsidR="00773609" w:rsidRPr="00773609" w:rsidRDefault="00773609" w:rsidP="00773609">
      <w:pPr>
        <w:ind w:left="426" w:hanging="426"/>
        <w:rPr>
          <w:lang w:val="en-US"/>
        </w:rPr>
      </w:pPr>
    </w:p>
    <w:p w14:paraId="5D0C7BE9" w14:textId="77777777" w:rsidR="00773609" w:rsidRPr="00773609" w:rsidRDefault="00773609" w:rsidP="00773609">
      <w:pPr>
        <w:ind w:left="426" w:hanging="426"/>
        <w:rPr>
          <w:lang w:val="en-US"/>
        </w:rPr>
      </w:pPr>
      <w:r w:rsidRPr="00773609">
        <w:rPr>
          <w:lang w:val="en-US"/>
        </w:rPr>
        <w:t xml:space="preserve">Nurwadjedi. 1996. </w:t>
      </w:r>
      <w:r w:rsidRPr="00773609">
        <w:rPr>
          <w:b/>
          <w:lang w:val="en-US"/>
        </w:rPr>
        <w:t xml:space="preserve">Penggunaan SIG untuk Pengelolaan Database Wilayah Pesisir. </w:t>
      </w:r>
      <w:proofErr w:type="gramStart"/>
      <w:r w:rsidRPr="00773609">
        <w:rPr>
          <w:b/>
          <w:i/>
          <w:lang w:val="en-US"/>
        </w:rPr>
        <w:t>dalam</w:t>
      </w:r>
      <w:proofErr w:type="gramEnd"/>
      <w:r w:rsidRPr="00773609">
        <w:rPr>
          <w:b/>
          <w:lang w:val="en-US"/>
        </w:rPr>
        <w:t xml:space="preserve"> :</w:t>
      </w:r>
      <w:r w:rsidRPr="00773609">
        <w:rPr>
          <w:b/>
          <w:iCs/>
          <w:lang w:val="en-US"/>
        </w:rPr>
        <w:t>Prosiding Pelatihan Perencanaan dan Pengelolaan Wilayah Pesisir Secara Terpadu</w:t>
      </w:r>
      <w:r w:rsidRPr="00773609">
        <w:rPr>
          <w:i/>
          <w:iCs/>
          <w:lang w:val="en-US"/>
        </w:rPr>
        <w:t xml:space="preserve">. </w:t>
      </w:r>
      <w:r w:rsidRPr="00773609">
        <w:rPr>
          <w:lang w:val="en-US"/>
        </w:rPr>
        <w:t>Angkatan 7. PKSPL-LP, IPB, Ditjen Bangda-Depdagri. Bogor, Indonesia. Hal.1-39.</w:t>
      </w:r>
    </w:p>
    <w:p w14:paraId="42FA7FFF" w14:textId="77777777" w:rsidR="00773609" w:rsidRPr="00773609" w:rsidRDefault="00773609" w:rsidP="00773609">
      <w:pPr>
        <w:ind w:left="426" w:hanging="426"/>
        <w:rPr>
          <w:bCs/>
          <w:lang w:val="en-US"/>
        </w:rPr>
      </w:pPr>
    </w:p>
    <w:p w14:paraId="1F0D3820" w14:textId="77777777" w:rsidR="00773609" w:rsidRPr="00773609" w:rsidRDefault="00773609" w:rsidP="00773609">
      <w:pPr>
        <w:ind w:left="426" w:hanging="426"/>
        <w:rPr>
          <w:lang w:val="en-US"/>
        </w:rPr>
      </w:pPr>
      <w:r w:rsidRPr="00773609">
        <w:rPr>
          <w:bCs/>
          <w:lang w:val="en-US"/>
        </w:rPr>
        <w:t xml:space="preserve">Pantjara, B., S. Tahe, A. Mustafa, dan E.A. Hendradjat. 2003. </w:t>
      </w:r>
      <w:r w:rsidRPr="00773609">
        <w:rPr>
          <w:b/>
          <w:bCs/>
          <w:lang w:val="en-US"/>
        </w:rPr>
        <w:t>Budidaya berbagai komoditas Bandeng (</w:t>
      </w:r>
      <w:r w:rsidRPr="00773609">
        <w:rPr>
          <w:b/>
          <w:i/>
          <w:iCs/>
          <w:lang w:val="en-US"/>
        </w:rPr>
        <w:t>Chanos-chanos</w:t>
      </w:r>
      <w:r w:rsidRPr="00773609">
        <w:rPr>
          <w:b/>
          <w:iCs/>
          <w:lang w:val="en-US"/>
        </w:rPr>
        <w:t xml:space="preserve">) </w:t>
      </w:r>
      <w:r w:rsidRPr="00773609">
        <w:rPr>
          <w:b/>
          <w:bCs/>
          <w:lang w:val="en-US"/>
        </w:rPr>
        <w:t>Nila merah (</w:t>
      </w:r>
      <w:r w:rsidRPr="00773609">
        <w:rPr>
          <w:b/>
          <w:i/>
          <w:iCs/>
          <w:lang w:val="en-US"/>
        </w:rPr>
        <w:t>Oreochromis niloticus</w:t>
      </w:r>
      <w:r w:rsidRPr="00773609">
        <w:rPr>
          <w:b/>
          <w:iCs/>
          <w:lang w:val="en-US"/>
        </w:rPr>
        <w:t xml:space="preserve">), </w:t>
      </w:r>
      <w:r w:rsidRPr="00773609">
        <w:rPr>
          <w:b/>
          <w:bCs/>
          <w:lang w:val="en-US"/>
        </w:rPr>
        <w:t>dan rumput laut (</w:t>
      </w:r>
      <w:r w:rsidRPr="00773609">
        <w:rPr>
          <w:b/>
          <w:i/>
          <w:iCs/>
          <w:lang w:val="en-US"/>
        </w:rPr>
        <w:t>Graciliaria verrucosa</w:t>
      </w:r>
      <w:r w:rsidRPr="00773609">
        <w:rPr>
          <w:b/>
          <w:iCs/>
          <w:lang w:val="en-US"/>
        </w:rPr>
        <w:t xml:space="preserve">) </w:t>
      </w:r>
      <w:r w:rsidRPr="00773609">
        <w:rPr>
          <w:b/>
          <w:bCs/>
          <w:lang w:val="en-US"/>
        </w:rPr>
        <w:t>di tanah tambak sulfat masam</w:t>
      </w:r>
      <w:r w:rsidRPr="00773609">
        <w:rPr>
          <w:bCs/>
          <w:lang w:val="en-US"/>
        </w:rPr>
        <w:t xml:space="preserve">. </w:t>
      </w:r>
      <w:r w:rsidRPr="00773609">
        <w:rPr>
          <w:iCs/>
          <w:lang w:val="en-US"/>
        </w:rPr>
        <w:t>Laporan hasil penelitian Balai Riset Perikanan Budidaya Air Payau, Maros.</w:t>
      </w:r>
    </w:p>
    <w:p w14:paraId="592ED8F9" w14:textId="77777777" w:rsidR="00773609" w:rsidRPr="00773609" w:rsidRDefault="00773609" w:rsidP="00773609">
      <w:pPr>
        <w:ind w:left="426" w:hanging="426"/>
        <w:rPr>
          <w:lang w:val="en-US"/>
        </w:rPr>
      </w:pPr>
    </w:p>
    <w:p w14:paraId="7546AEE2" w14:textId="77777777" w:rsidR="00773609" w:rsidRPr="00773609" w:rsidRDefault="00773609" w:rsidP="00773609">
      <w:pPr>
        <w:ind w:left="426" w:hanging="426"/>
        <w:rPr>
          <w:lang w:val="en-US"/>
        </w:rPr>
      </w:pPr>
      <w:r w:rsidRPr="00773609">
        <w:rPr>
          <w:lang w:val="en-US"/>
        </w:rPr>
        <w:t xml:space="preserve">Paryono, P. 1994. </w:t>
      </w:r>
      <w:r w:rsidRPr="00773609">
        <w:rPr>
          <w:b/>
          <w:iCs/>
          <w:lang w:val="en-US"/>
        </w:rPr>
        <w:t>Sistem Informasi Geografis</w:t>
      </w:r>
      <w:r w:rsidRPr="00773609">
        <w:rPr>
          <w:i/>
          <w:iCs/>
          <w:lang w:val="en-US"/>
        </w:rPr>
        <w:t xml:space="preserve">. </w:t>
      </w:r>
      <w:r w:rsidRPr="00773609">
        <w:rPr>
          <w:lang w:val="en-US"/>
        </w:rPr>
        <w:t xml:space="preserve">Andi Offset. Yogyakarta, Indonesia. </w:t>
      </w:r>
      <w:proofErr w:type="gramStart"/>
      <w:r w:rsidRPr="00773609">
        <w:rPr>
          <w:lang w:val="en-US"/>
        </w:rPr>
        <w:t>87</w:t>
      </w:r>
      <w:proofErr w:type="gramEnd"/>
      <w:r w:rsidRPr="00773609">
        <w:rPr>
          <w:lang w:val="en-US"/>
        </w:rPr>
        <w:t xml:space="preserve"> hal.</w:t>
      </w:r>
    </w:p>
    <w:p w14:paraId="33AFF98E" w14:textId="77777777" w:rsidR="00773609" w:rsidRPr="00773609" w:rsidRDefault="00773609" w:rsidP="00773609">
      <w:pPr>
        <w:ind w:left="426" w:hanging="426"/>
        <w:rPr>
          <w:lang w:val="en-US"/>
        </w:rPr>
      </w:pPr>
    </w:p>
    <w:p w14:paraId="01059455" w14:textId="77777777" w:rsidR="00773609" w:rsidRPr="00773609" w:rsidRDefault="00773609" w:rsidP="00773609">
      <w:pPr>
        <w:ind w:left="426" w:hanging="426"/>
        <w:rPr>
          <w:lang w:val="en-US"/>
        </w:rPr>
      </w:pPr>
      <w:r w:rsidRPr="00773609">
        <w:rPr>
          <w:lang w:val="en-US"/>
        </w:rPr>
        <w:t>Prahasta, E. 2009</w:t>
      </w:r>
      <w:r w:rsidRPr="00773609">
        <w:rPr>
          <w:i/>
          <w:iCs/>
          <w:lang w:val="en-US"/>
        </w:rPr>
        <w:t xml:space="preserve">. </w:t>
      </w:r>
      <w:r w:rsidRPr="00773609">
        <w:rPr>
          <w:b/>
          <w:iCs/>
          <w:lang w:val="en-US"/>
        </w:rPr>
        <w:t xml:space="preserve">Sistem Informasi </w:t>
      </w:r>
      <w:proofErr w:type="gramStart"/>
      <w:r w:rsidRPr="00773609">
        <w:rPr>
          <w:b/>
          <w:iCs/>
          <w:lang w:val="en-US"/>
        </w:rPr>
        <w:t>Geografis :</w:t>
      </w:r>
      <w:proofErr w:type="gramEnd"/>
      <w:r w:rsidRPr="00773609">
        <w:rPr>
          <w:b/>
          <w:iCs/>
          <w:lang w:val="en-US"/>
        </w:rPr>
        <w:t xml:space="preserve"> Konsep-konsep Dasar (Perspektif Geodesi &amp; Geomatika)</w:t>
      </w:r>
      <w:r w:rsidRPr="00773609">
        <w:rPr>
          <w:lang w:val="en-US"/>
        </w:rPr>
        <w:t>. Penerbit Informatika, Bandung</w:t>
      </w:r>
    </w:p>
    <w:p w14:paraId="4E1828E4" w14:textId="77777777" w:rsidR="00773609" w:rsidRPr="00773609" w:rsidRDefault="00773609" w:rsidP="00773609">
      <w:pPr>
        <w:ind w:left="426" w:hanging="426"/>
        <w:rPr>
          <w:lang w:val="en-US"/>
        </w:rPr>
      </w:pPr>
    </w:p>
    <w:p w14:paraId="0FE58C86" w14:textId="77777777" w:rsidR="00773609" w:rsidRPr="00773609" w:rsidRDefault="00773609" w:rsidP="00773609">
      <w:pPr>
        <w:ind w:left="426" w:hanging="426"/>
        <w:rPr>
          <w:bCs/>
          <w:lang w:val="en-US"/>
        </w:rPr>
      </w:pPr>
      <w:r w:rsidRPr="00773609">
        <w:rPr>
          <w:bCs/>
          <w:lang w:val="en-US"/>
        </w:rPr>
        <w:t xml:space="preserve">Prasita, V.D, B. Widigdo, S. Hardjowigeno, dan S. Budiharsono. 2008. </w:t>
      </w:r>
      <w:r w:rsidRPr="00773609">
        <w:rPr>
          <w:b/>
          <w:bCs/>
          <w:lang w:val="en-US"/>
        </w:rPr>
        <w:t>Kajian Daya Dukung Lingkungan Kawasan Pertambakan di Pantura Kabupaten Gresik Jawa Timur</w:t>
      </w:r>
      <w:r w:rsidRPr="00773609">
        <w:rPr>
          <w:bCs/>
          <w:lang w:val="en-US"/>
        </w:rPr>
        <w:t xml:space="preserve">. </w:t>
      </w:r>
      <w:r w:rsidRPr="00773609">
        <w:rPr>
          <w:iCs/>
          <w:lang w:val="en-US"/>
        </w:rPr>
        <w:t>Jurnal Ilmu-ilmu Perairan dan Perikanan Indonesia. 15 (2</w:t>
      </w:r>
      <w:proofErr w:type="gramStart"/>
      <w:r w:rsidRPr="00773609">
        <w:rPr>
          <w:iCs/>
          <w:lang w:val="en-US"/>
        </w:rPr>
        <w:t>) :</w:t>
      </w:r>
      <w:proofErr w:type="gramEnd"/>
      <w:r w:rsidRPr="00773609">
        <w:rPr>
          <w:iCs/>
          <w:lang w:val="en-US"/>
        </w:rPr>
        <w:t xml:space="preserve"> 95-102</w:t>
      </w:r>
    </w:p>
    <w:p w14:paraId="744C9983" w14:textId="77777777" w:rsidR="00773609" w:rsidRPr="00773609" w:rsidRDefault="00773609" w:rsidP="00773609">
      <w:pPr>
        <w:ind w:left="426" w:hanging="426"/>
        <w:rPr>
          <w:lang w:val="en-US"/>
        </w:rPr>
      </w:pPr>
    </w:p>
    <w:p w14:paraId="39AA3691" w14:textId="77777777" w:rsidR="00773609" w:rsidRPr="00773609" w:rsidRDefault="00773609" w:rsidP="00773609">
      <w:pPr>
        <w:ind w:left="426" w:hanging="426"/>
        <w:rPr>
          <w:lang w:val="en-US"/>
        </w:rPr>
      </w:pPr>
      <w:r w:rsidRPr="00773609">
        <w:rPr>
          <w:lang w:val="en-US"/>
        </w:rPr>
        <w:lastRenderedPageBreak/>
        <w:t xml:space="preserve">Purnomo, A. 1992. </w:t>
      </w:r>
      <w:r w:rsidRPr="00773609">
        <w:rPr>
          <w:b/>
          <w:iCs/>
          <w:lang w:val="en-US"/>
        </w:rPr>
        <w:t>Pemilihan Lokasi Tambak Udang Berwawasan Lingkungan</w:t>
      </w:r>
      <w:r w:rsidRPr="00773609">
        <w:rPr>
          <w:i/>
          <w:iCs/>
          <w:lang w:val="en-US"/>
        </w:rPr>
        <w:t xml:space="preserve">. </w:t>
      </w:r>
      <w:r w:rsidRPr="00773609">
        <w:rPr>
          <w:lang w:val="en-US"/>
        </w:rPr>
        <w:t xml:space="preserve">Pusat Penelitian dan Pengembangan Perikanan, Badan Penelitian dan Pengembangan Pertanian. Departemen Pertanian RI. </w:t>
      </w:r>
      <w:proofErr w:type="gramStart"/>
      <w:r w:rsidRPr="00773609">
        <w:rPr>
          <w:lang w:val="en-US"/>
        </w:rPr>
        <w:t>40</w:t>
      </w:r>
      <w:proofErr w:type="gramEnd"/>
      <w:r w:rsidRPr="00773609">
        <w:rPr>
          <w:lang w:val="en-US"/>
        </w:rPr>
        <w:t xml:space="preserve"> hal.</w:t>
      </w:r>
    </w:p>
    <w:p w14:paraId="51FC3BCE" w14:textId="77777777" w:rsidR="00773609" w:rsidRPr="00773609" w:rsidRDefault="00773609" w:rsidP="00773609">
      <w:pPr>
        <w:ind w:left="426" w:hanging="426"/>
        <w:rPr>
          <w:lang w:val="en-US"/>
        </w:rPr>
      </w:pPr>
    </w:p>
    <w:p w14:paraId="548F3396" w14:textId="77777777" w:rsidR="00773609" w:rsidRPr="00773609" w:rsidRDefault="00773609" w:rsidP="00773609">
      <w:pPr>
        <w:ind w:left="426" w:hanging="426"/>
        <w:rPr>
          <w:lang w:val="en-US"/>
        </w:rPr>
      </w:pPr>
      <w:r w:rsidRPr="00773609">
        <w:rPr>
          <w:lang w:val="en-US"/>
        </w:rPr>
        <w:t xml:space="preserve">Quano, 1993. </w:t>
      </w:r>
      <w:r w:rsidRPr="00773609">
        <w:rPr>
          <w:b/>
          <w:lang w:val="en-US"/>
        </w:rPr>
        <w:t xml:space="preserve">Training Manual on Assesment of the quantity and Type of Land Based Pollutant Discharge </w:t>
      </w:r>
      <w:proofErr w:type="gramStart"/>
      <w:r w:rsidRPr="00773609">
        <w:rPr>
          <w:b/>
          <w:lang w:val="en-US"/>
        </w:rPr>
        <w:t>Into</w:t>
      </w:r>
      <w:proofErr w:type="gramEnd"/>
      <w:r w:rsidRPr="00773609">
        <w:rPr>
          <w:b/>
          <w:lang w:val="en-US"/>
        </w:rPr>
        <w:t xml:space="preserve"> the Marine and Coastal Enviromental</w:t>
      </w:r>
      <w:r w:rsidRPr="00773609">
        <w:rPr>
          <w:lang w:val="en-US"/>
        </w:rPr>
        <w:t xml:space="preserve"> UNEF. Bangkok</w:t>
      </w:r>
    </w:p>
    <w:p w14:paraId="14BAF4F6" w14:textId="77777777" w:rsidR="00773609" w:rsidRPr="00773609" w:rsidRDefault="00773609" w:rsidP="00773609">
      <w:pPr>
        <w:ind w:left="426" w:hanging="426"/>
        <w:rPr>
          <w:lang w:val="en-US"/>
        </w:rPr>
      </w:pPr>
    </w:p>
    <w:p w14:paraId="63543152" w14:textId="77777777" w:rsidR="00773609" w:rsidRPr="00773609" w:rsidRDefault="00773609" w:rsidP="00773609">
      <w:pPr>
        <w:ind w:left="426" w:hanging="426"/>
        <w:rPr>
          <w:lang w:val="en-US"/>
        </w:rPr>
      </w:pPr>
      <w:r w:rsidRPr="00773609">
        <w:rPr>
          <w:lang w:val="en-US"/>
        </w:rPr>
        <w:t xml:space="preserve">Rangkuti, F. 2000. </w:t>
      </w:r>
      <w:r w:rsidRPr="00773609">
        <w:rPr>
          <w:b/>
          <w:iCs/>
          <w:lang w:val="en-US"/>
        </w:rPr>
        <w:t>Analisis SWOT Teknik Membedah Kasus Bisnis</w:t>
      </w:r>
      <w:r w:rsidRPr="00773609">
        <w:rPr>
          <w:lang w:val="en-US"/>
        </w:rPr>
        <w:t>. Gramedia, Jakarta</w:t>
      </w:r>
    </w:p>
    <w:p w14:paraId="2FF4FA38" w14:textId="77777777" w:rsidR="00773609" w:rsidRPr="00773609" w:rsidRDefault="00773609" w:rsidP="00773609">
      <w:pPr>
        <w:ind w:left="426" w:hanging="426"/>
        <w:rPr>
          <w:lang w:val="en-US"/>
        </w:rPr>
      </w:pPr>
    </w:p>
    <w:p w14:paraId="6430119B" w14:textId="77777777" w:rsidR="00773609" w:rsidRPr="00773609" w:rsidRDefault="00773609" w:rsidP="00773609">
      <w:pPr>
        <w:ind w:left="426" w:hanging="426"/>
        <w:rPr>
          <w:lang w:val="en-US"/>
        </w:rPr>
      </w:pPr>
      <w:r w:rsidRPr="00773609">
        <w:rPr>
          <w:lang w:val="en-US"/>
        </w:rPr>
        <w:t xml:space="preserve">Sanusi, H. S. 2006. </w:t>
      </w:r>
      <w:r w:rsidRPr="00773609">
        <w:rPr>
          <w:b/>
          <w:iCs/>
          <w:lang w:val="en-US"/>
        </w:rPr>
        <w:t>Kimia Laut</w:t>
      </w:r>
      <w:r w:rsidRPr="00773609">
        <w:rPr>
          <w:b/>
          <w:i/>
          <w:iCs/>
          <w:lang w:val="en-US"/>
        </w:rPr>
        <w:t xml:space="preserve">. </w:t>
      </w:r>
      <w:r w:rsidRPr="00773609">
        <w:rPr>
          <w:b/>
          <w:iCs/>
          <w:lang w:val="en-US"/>
        </w:rPr>
        <w:t>Proses Fisik Kimia dan Interaksinya dengan Lingkungan</w:t>
      </w:r>
      <w:r w:rsidRPr="00773609">
        <w:rPr>
          <w:lang w:val="en-US"/>
        </w:rPr>
        <w:t>. Prartono T, Supriyono E, editor. Bogor (ID): Institut Pertanian Bogor.</w:t>
      </w:r>
    </w:p>
    <w:p w14:paraId="23204A4A" w14:textId="77777777" w:rsidR="00773609" w:rsidRPr="00773609" w:rsidRDefault="00773609" w:rsidP="00773609">
      <w:pPr>
        <w:ind w:left="426" w:hanging="426"/>
        <w:rPr>
          <w:lang w:val="en-US"/>
        </w:rPr>
      </w:pPr>
    </w:p>
    <w:p w14:paraId="28CED0B3" w14:textId="77777777" w:rsidR="00773609" w:rsidRPr="00773609" w:rsidRDefault="00773609" w:rsidP="00773609">
      <w:pPr>
        <w:ind w:left="426" w:hanging="426"/>
        <w:rPr>
          <w:lang w:val="en-US"/>
        </w:rPr>
      </w:pPr>
      <w:r w:rsidRPr="00773609">
        <w:rPr>
          <w:lang w:val="en-US"/>
        </w:rPr>
        <w:t xml:space="preserve">Scottish Executive (SE), 2002. </w:t>
      </w:r>
      <w:r w:rsidRPr="00773609">
        <w:rPr>
          <w:b/>
          <w:lang w:val="en-US"/>
        </w:rPr>
        <w:t>Review and Synthesis of the Enviromental Impacts of Aquaculture</w:t>
      </w:r>
      <w:r w:rsidRPr="00773609">
        <w:rPr>
          <w:lang w:val="en-US"/>
        </w:rPr>
        <w:t xml:space="preserve">. Scottish Executive Central Research </w:t>
      </w:r>
      <w:hyperlink r:id="rId20" w:history="1">
        <w:r w:rsidRPr="00773609">
          <w:rPr>
            <w:rStyle w:val="Hyperlink"/>
            <w:lang w:val="en-US"/>
          </w:rPr>
          <w:t>Unit. Edinburgh. 71p. www.scotland.gov.uk/cru/kd01/green/reis-10,asp[21</w:t>
        </w:r>
      </w:hyperlink>
      <w:r w:rsidRPr="00773609">
        <w:rPr>
          <w:lang w:val="en-US"/>
        </w:rPr>
        <w:t xml:space="preserve"> Februari 2003].</w:t>
      </w:r>
    </w:p>
    <w:p w14:paraId="2129385F" w14:textId="77777777" w:rsidR="00773609" w:rsidRPr="00773609" w:rsidRDefault="00773609" w:rsidP="00773609">
      <w:pPr>
        <w:ind w:left="426" w:hanging="426"/>
        <w:rPr>
          <w:lang w:val="en-US"/>
        </w:rPr>
      </w:pPr>
    </w:p>
    <w:p w14:paraId="45646A14" w14:textId="77777777" w:rsidR="00773609" w:rsidRPr="00773609" w:rsidRDefault="00773609" w:rsidP="00773609">
      <w:pPr>
        <w:ind w:left="426" w:hanging="426"/>
        <w:rPr>
          <w:bCs/>
          <w:lang w:val="en-US"/>
        </w:rPr>
      </w:pPr>
      <w:r w:rsidRPr="00773609">
        <w:rPr>
          <w:bCs/>
          <w:lang w:val="en-US"/>
        </w:rPr>
        <w:t>Sindoro, A. (</w:t>
      </w:r>
      <w:proofErr w:type="gramStart"/>
      <w:r w:rsidRPr="00773609">
        <w:rPr>
          <w:bCs/>
          <w:lang w:val="en-US"/>
        </w:rPr>
        <w:t>trans</w:t>
      </w:r>
      <w:proofErr w:type="gramEnd"/>
      <w:r w:rsidRPr="00773609">
        <w:rPr>
          <w:bCs/>
          <w:lang w:val="en-US"/>
        </w:rPr>
        <w:t xml:space="preserve">), David, F.R.  2002. </w:t>
      </w:r>
      <w:r w:rsidRPr="00773609">
        <w:rPr>
          <w:b/>
          <w:bCs/>
          <w:iCs/>
          <w:lang w:val="en-US"/>
        </w:rPr>
        <w:t>Konsep Manajemen Strategis</w:t>
      </w:r>
      <w:r w:rsidRPr="00773609">
        <w:rPr>
          <w:bCs/>
          <w:lang w:val="en-US"/>
        </w:rPr>
        <w:t>.  Edisi Ke-7.  PT Frenhallindo.  Jakarta</w:t>
      </w:r>
    </w:p>
    <w:p w14:paraId="38466BBD" w14:textId="77777777" w:rsidR="00773609" w:rsidRPr="00773609" w:rsidRDefault="00773609" w:rsidP="00773609">
      <w:pPr>
        <w:ind w:left="426" w:hanging="426"/>
        <w:rPr>
          <w:lang w:val="en-US"/>
        </w:rPr>
      </w:pPr>
    </w:p>
    <w:p w14:paraId="00A00FC6" w14:textId="77777777" w:rsidR="00773609" w:rsidRPr="00773609" w:rsidRDefault="00773609" w:rsidP="00773609">
      <w:pPr>
        <w:ind w:left="426" w:hanging="426"/>
        <w:rPr>
          <w:lang w:val="en-US"/>
        </w:rPr>
      </w:pPr>
      <w:r w:rsidRPr="00773609">
        <w:rPr>
          <w:lang w:val="en-US"/>
        </w:rPr>
        <w:t>Sitorus, SRP. 1985</w:t>
      </w:r>
      <w:r w:rsidRPr="00773609">
        <w:rPr>
          <w:iCs/>
          <w:lang w:val="en-US"/>
        </w:rPr>
        <w:t xml:space="preserve">. </w:t>
      </w:r>
      <w:r w:rsidRPr="00773609">
        <w:rPr>
          <w:b/>
          <w:iCs/>
          <w:lang w:val="en-US"/>
        </w:rPr>
        <w:t>Evaluasi Sumberdaya Lahan</w:t>
      </w:r>
      <w:r w:rsidRPr="00773609">
        <w:rPr>
          <w:lang w:val="en-US"/>
        </w:rPr>
        <w:t>. Penerbit Tasito, Bandung</w:t>
      </w:r>
    </w:p>
    <w:p w14:paraId="1789D7CE" w14:textId="77777777" w:rsidR="00773609" w:rsidRPr="00773609" w:rsidRDefault="00773609" w:rsidP="00773609">
      <w:pPr>
        <w:ind w:left="426" w:hanging="426"/>
        <w:rPr>
          <w:lang w:val="en-US"/>
        </w:rPr>
      </w:pPr>
    </w:p>
    <w:p w14:paraId="1E28A825" w14:textId="77777777" w:rsidR="00773609" w:rsidRPr="00773609" w:rsidRDefault="00773609" w:rsidP="00773609">
      <w:pPr>
        <w:ind w:left="426" w:hanging="426"/>
        <w:rPr>
          <w:lang w:val="en-US"/>
        </w:rPr>
      </w:pPr>
      <w:r w:rsidRPr="00773609">
        <w:rPr>
          <w:lang w:val="en-US"/>
        </w:rPr>
        <w:t xml:space="preserve">Soewardi, K., 2007. </w:t>
      </w:r>
      <w:r w:rsidRPr="00773609">
        <w:rPr>
          <w:b/>
          <w:lang w:val="en-US"/>
        </w:rPr>
        <w:t>Pengelolaan Budidaya tambak Berkelanjutan</w:t>
      </w:r>
      <w:r w:rsidRPr="00773609">
        <w:rPr>
          <w:lang w:val="en-US"/>
        </w:rPr>
        <w:t>. PS-SPL, Institut Pertanian Bogor, Bogor.</w:t>
      </w:r>
    </w:p>
    <w:p w14:paraId="18C75C29" w14:textId="77777777" w:rsidR="00773609" w:rsidRPr="00773609" w:rsidRDefault="00773609" w:rsidP="00773609">
      <w:pPr>
        <w:ind w:left="426" w:hanging="426"/>
        <w:rPr>
          <w:lang w:val="en-US"/>
        </w:rPr>
      </w:pPr>
    </w:p>
    <w:p w14:paraId="33276261" w14:textId="77777777" w:rsidR="00773609" w:rsidRPr="00773609" w:rsidRDefault="00773609" w:rsidP="00773609">
      <w:pPr>
        <w:ind w:left="426" w:hanging="426"/>
        <w:rPr>
          <w:bCs/>
          <w:lang w:val="en-US"/>
        </w:rPr>
      </w:pPr>
      <w:r w:rsidRPr="00773609">
        <w:rPr>
          <w:lang w:val="en-US"/>
        </w:rPr>
        <w:t xml:space="preserve">Sumeru, SU dan S. Anna. 1992. </w:t>
      </w:r>
      <w:r w:rsidRPr="00773609">
        <w:rPr>
          <w:b/>
          <w:lang w:val="en-US"/>
        </w:rPr>
        <w:t>Pakan Udang Windu (</w:t>
      </w:r>
      <w:r w:rsidRPr="00773609">
        <w:rPr>
          <w:b/>
          <w:i/>
          <w:lang w:val="en-US"/>
        </w:rPr>
        <w:t>Penaeus monodon</w:t>
      </w:r>
      <w:r w:rsidRPr="00773609">
        <w:rPr>
          <w:b/>
          <w:lang w:val="en-US"/>
        </w:rPr>
        <w:t>)</w:t>
      </w:r>
      <w:r w:rsidRPr="00773609">
        <w:rPr>
          <w:lang w:val="en-US"/>
        </w:rPr>
        <w:t>. Kanisius. Yogyakarta</w:t>
      </w:r>
    </w:p>
    <w:p w14:paraId="08F5FE64" w14:textId="77777777" w:rsidR="00773609" w:rsidRPr="00773609" w:rsidRDefault="00773609" w:rsidP="00773609">
      <w:pPr>
        <w:ind w:left="426" w:hanging="426"/>
        <w:rPr>
          <w:lang w:val="en-US"/>
        </w:rPr>
      </w:pPr>
    </w:p>
    <w:p w14:paraId="602D07AC" w14:textId="77777777" w:rsidR="00773609" w:rsidRPr="00773609" w:rsidRDefault="00773609" w:rsidP="00773609">
      <w:pPr>
        <w:ind w:left="426" w:hanging="426"/>
        <w:rPr>
          <w:lang w:val="en-US"/>
        </w:rPr>
      </w:pPr>
      <w:r w:rsidRPr="00773609">
        <w:rPr>
          <w:lang w:val="en-US"/>
        </w:rPr>
        <w:t xml:space="preserve">Supranto, J. 1983. </w:t>
      </w:r>
      <w:r w:rsidRPr="00773609">
        <w:rPr>
          <w:b/>
          <w:iCs/>
          <w:lang w:val="en-US"/>
        </w:rPr>
        <w:t>Linear Programming</w:t>
      </w:r>
      <w:r w:rsidRPr="00773609">
        <w:rPr>
          <w:i/>
          <w:iCs/>
          <w:lang w:val="en-US"/>
        </w:rPr>
        <w:t xml:space="preserve">. </w:t>
      </w:r>
      <w:r w:rsidRPr="00773609">
        <w:rPr>
          <w:lang w:val="en-US"/>
        </w:rPr>
        <w:t xml:space="preserve">Lembaga Penerbit Fakultas Ekonomi Unversitas Indonesia, Indonesia. </w:t>
      </w:r>
      <w:proofErr w:type="gramStart"/>
      <w:r w:rsidRPr="00773609">
        <w:rPr>
          <w:lang w:val="en-US"/>
        </w:rPr>
        <w:t>350</w:t>
      </w:r>
      <w:proofErr w:type="gramEnd"/>
      <w:r w:rsidRPr="00773609">
        <w:rPr>
          <w:lang w:val="en-US"/>
        </w:rPr>
        <w:t xml:space="preserve"> hal.</w:t>
      </w:r>
    </w:p>
    <w:p w14:paraId="3A8C42AA" w14:textId="77777777" w:rsidR="00773609" w:rsidRPr="00773609" w:rsidRDefault="00773609" w:rsidP="00773609">
      <w:pPr>
        <w:ind w:left="426" w:hanging="426"/>
        <w:rPr>
          <w:lang w:val="en-US"/>
        </w:rPr>
      </w:pPr>
    </w:p>
    <w:p w14:paraId="31E64894" w14:textId="77777777" w:rsidR="00773609" w:rsidRPr="00773609" w:rsidRDefault="00773609" w:rsidP="00773609">
      <w:pPr>
        <w:ind w:left="426" w:hanging="426"/>
        <w:rPr>
          <w:bCs/>
          <w:lang w:val="en-US"/>
        </w:rPr>
      </w:pPr>
      <w:r w:rsidRPr="00773609">
        <w:rPr>
          <w:lang w:val="en-US"/>
        </w:rPr>
        <w:t xml:space="preserve">Suyanto, R dan Mujiman. 2004. </w:t>
      </w:r>
      <w:r w:rsidRPr="00773609">
        <w:rPr>
          <w:b/>
          <w:lang w:val="en-US"/>
        </w:rPr>
        <w:t>Budidaya Udang Windu</w:t>
      </w:r>
      <w:r w:rsidRPr="00773609">
        <w:rPr>
          <w:lang w:val="en-US"/>
        </w:rPr>
        <w:t>. Penebar Swadaya. Jakarta</w:t>
      </w:r>
    </w:p>
    <w:p w14:paraId="6A7B20EB" w14:textId="77777777" w:rsidR="00773609" w:rsidRPr="00773609" w:rsidRDefault="00773609" w:rsidP="00773609">
      <w:pPr>
        <w:ind w:left="426" w:hanging="426"/>
        <w:rPr>
          <w:lang w:val="en-US"/>
        </w:rPr>
      </w:pPr>
    </w:p>
    <w:p w14:paraId="10AAB855" w14:textId="77777777" w:rsidR="00773609" w:rsidRPr="00773609" w:rsidRDefault="00773609" w:rsidP="00773609">
      <w:pPr>
        <w:ind w:left="426" w:hanging="426"/>
        <w:rPr>
          <w:lang w:val="en-US"/>
        </w:rPr>
      </w:pPr>
      <w:r w:rsidRPr="00773609">
        <w:rPr>
          <w:lang w:val="en-US"/>
        </w:rPr>
        <w:t xml:space="preserve">Suryadi, K dan M.A. Ramdhani. 2000. </w:t>
      </w:r>
      <w:r w:rsidRPr="00773609">
        <w:rPr>
          <w:b/>
          <w:iCs/>
          <w:lang w:val="en-US"/>
        </w:rPr>
        <w:t>Sistem Pendukung Keputusan</w:t>
      </w:r>
      <w:r w:rsidRPr="00773609">
        <w:rPr>
          <w:i/>
          <w:iCs/>
          <w:lang w:val="en-US"/>
        </w:rPr>
        <w:t xml:space="preserve">. </w:t>
      </w:r>
      <w:r w:rsidRPr="00773609">
        <w:rPr>
          <w:lang w:val="en-US"/>
        </w:rPr>
        <w:t xml:space="preserve">PT Remaja Rosdakarya. Bandung, Indonesia. </w:t>
      </w:r>
      <w:proofErr w:type="gramStart"/>
      <w:r w:rsidRPr="00773609">
        <w:rPr>
          <w:lang w:val="en-US"/>
        </w:rPr>
        <w:t>195</w:t>
      </w:r>
      <w:proofErr w:type="gramEnd"/>
      <w:r w:rsidRPr="00773609">
        <w:rPr>
          <w:lang w:val="en-US"/>
        </w:rPr>
        <w:t xml:space="preserve"> hal.</w:t>
      </w:r>
    </w:p>
    <w:p w14:paraId="006E4A02" w14:textId="77777777" w:rsidR="00773609" w:rsidRPr="00773609" w:rsidRDefault="00773609" w:rsidP="00773609">
      <w:pPr>
        <w:ind w:left="426" w:hanging="426"/>
        <w:rPr>
          <w:lang w:val="en-US"/>
        </w:rPr>
      </w:pPr>
    </w:p>
    <w:p w14:paraId="2219D9E3" w14:textId="77777777" w:rsidR="00773609" w:rsidRPr="00773609" w:rsidRDefault="00773609" w:rsidP="00773609">
      <w:pPr>
        <w:ind w:left="426" w:hanging="426"/>
        <w:rPr>
          <w:lang w:val="en-US"/>
        </w:rPr>
      </w:pPr>
      <w:r w:rsidRPr="00773609">
        <w:rPr>
          <w:lang w:val="en-US"/>
        </w:rPr>
        <w:t xml:space="preserve">Tahir, A., D.G. Bengen, S.B. Susilo. 2002. </w:t>
      </w:r>
      <w:r w:rsidRPr="00773609">
        <w:rPr>
          <w:b/>
          <w:lang w:val="en-US"/>
        </w:rPr>
        <w:t>Analisis Kesesuaian Lahan Dan Kebijakan Pemanfaatan Ruang Kawasan Pesisir Teluk Balikpapan</w:t>
      </w:r>
      <w:r w:rsidRPr="00773609">
        <w:rPr>
          <w:lang w:val="en-US"/>
        </w:rPr>
        <w:t>. Jurnal Pesisir &amp; Lautan. 4 (3</w:t>
      </w:r>
      <w:proofErr w:type="gramStart"/>
      <w:r w:rsidRPr="00773609">
        <w:rPr>
          <w:lang w:val="en-US"/>
        </w:rPr>
        <w:t>) :</w:t>
      </w:r>
      <w:proofErr w:type="gramEnd"/>
      <w:r w:rsidRPr="00773609">
        <w:rPr>
          <w:lang w:val="en-US"/>
        </w:rPr>
        <w:t xml:space="preserve"> 1-16.</w:t>
      </w:r>
    </w:p>
    <w:p w14:paraId="54C8A4EB" w14:textId="77777777" w:rsidR="00773609" w:rsidRPr="00773609" w:rsidRDefault="00773609" w:rsidP="00773609">
      <w:pPr>
        <w:ind w:left="426" w:hanging="426"/>
        <w:rPr>
          <w:lang w:val="en-US"/>
        </w:rPr>
      </w:pPr>
    </w:p>
    <w:p w14:paraId="306BAD57" w14:textId="77777777" w:rsidR="00773609" w:rsidRPr="00773609" w:rsidRDefault="00773609" w:rsidP="00773609">
      <w:pPr>
        <w:ind w:left="426" w:hanging="426"/>
        <w:rPr>
          <w:lang w:val="en-US"/>
        </w:rPr>
      </w:pPr>
      <w:r w:rsidRPr="00773609">
        <w:rPr>
          <w:lang w:val="en-US"/>
        </w:rPr>
        <w:t>Turner, G.E., 1988. C</w:t>
      </w:r>
      <w:r w:rsidRPr="00773609">
        <w:rPr>
          <w:b/>
          <w:lang w:val="en-US"/>
        </w:rPr>
        <w:t>odes of marine and manual of procedures for consideration on introductions and transfer of marine and freshwater organisms</w:t>
      </w:r>
      <w:r w:rsidRPr="00773609">
        <w:rPr>
          <w:lang w:val="en-US"/>
        </w:rPr>
        <w:t>, EIFA/CECPI, Occasional Paper No.23</w:t>
      </w:r>
      <w:proofErr w:type="gramStart"/>
      <w:r w:rsidRPr="00773609">
        <w:rPr>
          <w:lang w:val="en-US"/>
        </w:rPr>
        <w:t>,44p</w:t>
      </w:r>
      <w:proofErr w:type="gramEnd"/>
    </w:p>
    <w:p w14:paraId="2DE5BC39" w14:textId="77777777" w:rsidR="00773609" w:rsidRPr="00773609" w:rsidRDefault="00773609" w:rsidP="00773609">
      <w:pPr>
        <w:ind w:left="426" w:hanging="426"/>
        <w:rPr>
          <w:lang w:val="en-US"/>
        </w:rPr>
      </w:pPr>
    </w:p>
    <w:p w14:paraId="61729379" w14:textId="77777777" w:rsidR="00773609" w:rsidRPr="00773609" w:rsidRDefault="00773609" w:rsidP="00773609">
      <w:pPr>
        <w:ind w:left="426" w:hanging="426"/>
        <w:rPr>
          <w:lang w:val="en-US"/>
        </w:rPr>
      </w:pPr>
      <w:r w:rsidRPr="00773609">
        <w:rPr>
          <w:lang w:val="en-US"/>
        </w:rPr>
        <w:t xml:space="preserve">United National Environment Programme (UNEP), 1993. </w:t>
      </w:r>
      <w:r w:rsidRPr="00773609">
        <w:rPr>
          <w:b/>
          <w:lang w:val="en-US"/>
        </w:rPr>
        <w:t xml:space="preserve">Taraining Manual on Assessment of the Wuantity and Type of Land-Based Pollutiont Discharges </w:t>
      </w:r>
      <w:proofErr w:type="gramStart"/>
      <w:r w:rsidRPr="00773609">
        <w:rPr>
          <w:b/>
          <w:lang w:val="en-US"/>
        </w:rPr>
        <w:t>Into</w:t>
      </w:r>
      <w:proofErr w:type="gramEnd"/>
      <w:r w:rsidRPr="00773609">
        <w:rPr>
          <w:b/>
          <w:lang w:val="en-US"/>
        </w:rPr>
        <w:t xml:space="preserve"> the Marine and Coastal Evironment</w:t>
      </w:r>
      <w:r w:rsidRPr="00773609">
        <w:rPr>
          <w:lang w:val="en-US"/>
        </w:rPr>
        <w:t>. RUC/EAS Technical Reports Series No.1.</w:t>
      </w:r>
    </w:p>
    <w:p w14:paraId="03906EB7" w14:textId="77777777" w:rsidR="00773609" w:rsidRPr="00773609" w:rsidRDefault="00773609" w:rsidP="00773609">
      <w:pPr>
        <w:ind w:left="426" w:hanging="426"/>
        <w:rPr>
          <w:lang w:val="en-US"/>
        </w:rPr>
      </w:pPr>
    </w:p>
    <w:p w14:paraId="56F40938" w14:textId="77777777" w:rsidR="00773609" w:rsidRPr="00773609" w:rsidRDefault="00773609" w:rsidP="00773609">
      <w:pPr>
        <w:ind w:left="426" w:hanging="426"/>
        <w:rPr>
          <w:lang w:val="en-US"/>
        </w:rPr>
      </w:pPr>
      <w:r w:rsidRPr="00773609">
        <w:rPr>
          <w:lang w:val="en-US"/>
        </w:rPr>
        <w:t xml:space="preserve">Wardhana, W.A. 2001. </w:t>
      </w:r>
      <w:r w:rsidRPr="00773609">
        <w:rPr>
          <w:b/>
          <w:lang w:val="en-US"/>
        </w:rPr>
        <w:t>Dampak Pencemaran Lingkungan</w:t>
      </w:r>
      <w:r w:rsidRPr="00773609">
        <w:rPr>
          <w:lang w:val="en-US"/>
        </w:rPr>
        <w:t>. Andi Offset.  Yogyakarta.</w:t>
      </w:r>
    </w:p>
    <w:p w14:paraId="6B127FA9" w14:textId="77777777" w:rsidR="00773609" w:rsidRPr="00773609" w:rsidRDefault="00773609" w:rsidP="00773609">
      <w:pPr>
        <w:ind w:left="426" w:hanging="426"/>
        <w:rPr>
          <w:lang w:val="en-US"/>
        </w:rPr>
      </w:pPr>
    </w:p>
    <w:p w14:paraId="3FB859D3" w14:textId="77777777" w:rsidR="00773609" w:rsidRPr="00773609" w:rsidRDefault="00773609" w:rsidP="00773609">
      <w:pPr>
        <w:ind w:left="426" w:hanging="426"/>
        <w:rPr>
          <w:lang w:val="en-US"/>
        </w:rPr>
      </w:pPr>
      <w:r w:rsidRPr="00773609">
        <w:rPr>
          <w:lang w:val="en-US"/>
        </w:rPr>
        <w:t xml:space="preserve">Wetzel, R.G. 2001. </w:t>
      </w:r>
      <w:r w:rsidRPr="00773609">
        <w:rPr>
          <w:b/>
          <w:lang w:val="en-US"/>
        </w:rPr>
        <w:t>Limnology: Lake and River Ecosystems</w:t>
      </w:r>
      <w:r w:rsidRPr="00773609">
        <w:rPr>
          <w:lang w:val="en-US"/>
        </w:rPr>
        <w:t xml:space="preserve">. </w:t>
      </w:r>
      <w:proofErr w:type="gramStart"/>
      <w:r w:rsidRPr="00773609">
        <w:rPr>
          <w:lang w:val="en-US"/>
        </w:rPr>
        <w:t>3'd</w:t>
      </w:r>
      <w:proofErr w:type="gramEnd"/>
      <w:r w:rsidRPr="00773609">
        <w:rPr>
          <w:lang w:val="en-US"/>
        </w:rPr>
        <w:t xml:space="preserve"> Edition. Academic Press, San Diego, CA.</w:t>
      </w:r>
    </w:p>
    <w:p w14:paraId="1E5ACEFE" w14:textId="77777777" w:rsidR="00773609" w:rsidRPr="00773609" w:rsidRDefault="00773609" w:rsidP="00773609">
      <w:pPr>
        <w:ind w:left="426" w:hanging="426"/>
        <w:rPr>
          <w:lang w:val="en-US"/>
        </w:rPr>
      </w:pPr>
    </w:p>
    <w:p w14:paraId="1CC3A9DC" w14:textId="77777777" w:rsidR="00773609" w:rsidRPr="00773609" w:rsidRDefault="00773609" w:rsidP="00773609">
      <w:pPr>
        <w:ind w:left="426" w:hanging="426"/>
        <w:rPr>
          <w:lang w:val="en-US"/>
        </w:rPr>
      </w:pPr>
      <w:r w:rsidRPr="00773609">
        <w:rPr>
          <w:bCs/>
          <w:lang w:val="en-US"/>
        </w:rPr>
        <w:t xml:space="preserve">Widiatmaka, Amini, dan K. Gandasasmita. 2014. </w:t>
      </w:r>
      <w:r w:rsidRPr="00773609">
        <w:rPr>
          <w:b/>
          <w:bCs/>
          <w:lang w:val="en-US"/>
        </w:rPr>
        <w:t>Kesesuaian Lahan dan Perairan, Kelayakan Usaha dan SWOT Untuk Penyusunan Strategi Pemanfaatan Sumberdaya Untuk Budidaya di Kawasan Pesisir Kabupaten Bangka Barat</w:t>
      </w:r>
      <w:r w:rsidRPr="00773609">
        <w:rPr>
          <w:bCs/>
          <w:lang w:val="en-US"/>
        </w:rPr>
        <w:t xml:space="preserve">. Prosiding </w:t>
      </w:r>
      <w:r w:rsidRPr="00773609">
        <w:rPr>
          <w:lang w:val="en-US"/>
        </w:rPr>
        <w:t xml:space="preserve">Seminar Nasional </w:t>
      </w:r>
      <w:r w:rsidRPr="00773609">
        <w:rPr>
          <w:lang w:val="en-US"/>
        </w:rPr>
        <w:lastRenderedPageBreak/>
        <w:t>Pengarusutamaan Lingkungan dalam Pengelolaan Sumberdaya Alam: Tantangan dalam Pembangunan Nasional Bogor, 6 November 2014 hal. 93 – 107.</w:t>
      </w:r>
    </w:p>
    <w:p w14:paraId="29CA77E2" w14:textId="4957C92A" w:rsidR="00962E04" w:rsidRPr="00754EE0" w:rsidRDefault="00962E04" w:rsidP="00773609">
      <w:pPr>
        <w:ind w:left="426" w:hanging="426"/>
        <w:rPr>
          <w:rFonts w:ascii="Garamond" w:hAnsi="Garamond"/>
        </w:rPr>
      </w:pPr>
    </w:p>
    <w:sectPr w:rsidR="00962E04" w:rsidRPr="00754EE0" w:rsidSect="002B23FF">
      <w:headerReference w:type="even" r:id="rId21"/>
      <w:headerReference w:type="default" r:id="rId22"/>
      <w:type w:val="continuous"/>
      <w:pgSz w:w="11907" w:h="16840" w:code="9"/>
      <w:pgMar w:top="1701" w:right="1418" w:bottom="1418" w:left="170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1DFD4A" w14:textId="77777777" w:rsidR="00387BAC" w:rsidRDefault="00387BAC">
      <w:r>
        <w:separator/>
      </w:r>
    </w:p>
  </w:endnote>
  <w:endnote w:type="continuationSeparator" w:id="0">
    <w:p w14:paraId="2CAF6A48" w14:textId="77777777" w:rsidR="00387BAC" w:rsidRDefault="00387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E98C0" w14:textId="54F98EA6" w:rsidR="00F83062" w:rsidRPr="00A75C5B" w:rsidRDefault="00F83062" w:rsidP="00CB2316">
    <w:pPr>
      <w:pStyle w:val="Footer"/>
      <w:framePr w:w="510" w:h="227" w:hRule="exact" w:wrap="around" w:vAnchor="text" w:hAnchor="page" w:x="1696" w:y="52"/>
      <w:ind w:firstLine="0"/>
      <w:jc w:val="center"/>
      <w:rPr>
        <w:rStyle w:val="PageNumber"/>
        <w:sz w:val="16"/>
        <w:szCs w:val="16"/>
      </w:rPr>
    </w:pPr>
    <w:r w:rsidRPr="00A75C5B">
      <w:rPr>
        <w:rStyle w:val="PageNumber"/>
        <w:sz w:val="16"/>
        <w:szCs w:val="16"/>
      </w:rPr>
      <w:fldChar w:fldCharType="begin"/>
    </w:r>
    <w:r w:rsidRPr="00A75C5B">
      <w:rPr>
        <w:rStyle w:val="PageNumber"/>
        <w:sz w:val="16"/>
        <w:szCs w:val="16"/>
      </w:rPr>
      <w:instrText xml:space="preserve">PAGE  </w:instrText>
    </w:r>
    <w:r w:rsidRPr="00A75C5B">
      <w:rPr>
        <w:rStyle w:val="PageNumber"/>
        <w:sz w:val="16"/>
        <w:szCs w:val="16"/>
      </w:rPr>
      <w:fldChar w:fldCharType="separate"/>
    </w:r>
    <w:r w:rsidR="00792E99">
      <w:rPr>
        <w:rStyle w:val="PageNumber"/>
        <w:noProof/>
        <w:sz w:val="16"/>
        <w:szCs w:val="16"/>
      </w:rPr>
      <w:t>2</w:t>
    </w:r>
    <w:r w:rsidRPr="00A75C5B">
      <w:rPr>
        <w:rStyle w:val="PageNumber"/>
        <w:sz w:val="16"/>
        <w:szCs w:val="16"/>
      </w:rPr>
      <w:fldChar w:fldCharType="end"/>
    </w:r>
  </w:p>
  <w:p w14:paraId="6396DAE2" w14:textId="133A64C2" w:rsidR="00F83062" w:rsidRPr="0098523F" w:rsidRDefault="00F83062" w:rsidP="00CB2316">
    <w:pPr>
      <w:pStyle w:val="Footer"/>
      <w:pBdr>
        <w:top w:val="single" w:sz="12" w:space="1" w:color="auto"/>
      </w:pBdr>
      <w:ind w:firstLine="0"/>
      <w:jc w:val="right"/>
      <w:rPr>
        <w:sz w:val="16"/>
        <w:szCs w:val="16"/>
      </w:rPr>
    </w:pPr>
    <w:r w:rsidRPr="00E45CA4">
      <w:rPr>
        <w:sz w:val="16"/>
        <w:szCs w:val="16"/>
      </w:rPr>
      <w:t>©</w:t>
    </w:r>
    <w:r>
      <w:rPr>
        <w:sz w:val="16"/>
        <w:szCs w:val="16"/>
        <w:lang w:val="en-US"/>
      </w:rPr>
      <w:t>2023 at http://sintasan.upstegal.ac.id/</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D1636" w14:textId="563BBC73" w:rsidR="00F83062" w:rsidRPr="00EE18F7" w:rsidRDefault="00F83062" w:rsidP="003B0AEE">
    <w:pPr>
      <w:pBdr>
        <w:top w:val="single" w:sz="6" w:space="1" w:color="auto"/>
      </w:pBdr>
      <w:ind w:firstLine="0"/>
      <w:rPr>
        <w:rFonts w:ascii="Garamond" w:hAnsi="Garamond"/>
        <w:i/>
        <w:sz w:val="16"/>
        <w:szCs w:val="16"/>
        <w:lang w:val="en-US"/>
      </w:rPr>
    </w:pPr>
    <w:r w:rsidRPr="00EE18F7">
      <w:rPr>
        <w:rFonts w:ascii="Garamond" w:hAnsi="Garamond"/>
        <w:i/>
        <w:sz w:val="16"/>
        <w:szCs w:val="16"/>
        <w:lang w:val="en-US"/>
      </w:rPr>
      <w:t>Article history:</w:t>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r>
    <w:r w:rsidRPr="00EE18F7">
      <w:rPr>
        <w:rFonts w:ascii="Garamond" w:hAnsi="Garamond"/>
        <w:i/>
        <w:sz w:val="16"/>
        <w:szCs w:val="16"/>
        <w:lang w:val="en-US"/>
      </w:rPr>
      <w:tab/>
      <w:t xml:space="preserve">          </w:t>
    </w:r>
    <w:r w:rsidRPr="00EE18F7">
      <w:rPr>
        <w:rFonts w:ascii="Garamond" w:hAnsi="Garamond"/>
        <w:sz w:val="16"/>
        <w:szCs w:val="16"/>
        <w:lang w:val="en-US"/>
      </w:rPr>
      <w:t>©202</w:t>
    </w:r>
    <w:r>
      <w:rPr>
        <w:rFonts w:ascii="Garamond" w:hAnsi="Garamond"/>
        <w:sz w:val="16"/>
        <w:szCs w:val="16"/>
        <w:lang w:val="en-US"/>
      </w:rPr>
      <w:t>3</w:t>
    </w:r>
    <w:r w:rsidRPr="00EE18F7">
      <w:rPr>
        <w:rFonts w:ascii="Garamond" w:hAnsi="Garamond"/>
        <w:sz w:val="16"/>
        <w:szCs w:val="16"/>
        <w:lang w:val="en-US"/>
      </w:rPr>
      <w:t>at https://sintasan.upstegal.ac.id/</w:t>
    </w:r>
  </w:p>
  <w:p w14:paraId="2789EFC2" w14:textId="77777777" w:rsidR="00F83062" w:rsidRPr="00EE18F7" w:rsidRDefault="00F83062" w:rsidP="003B0AEE">
    <w:pPr>
      <w:pBdr>
        <w:top w:val="single" w:sz="6" w:space="1" w:color="auto"/>
      </w:pBdr>
      <w:ind w:firstLine="0"/>
      <w:rPr>
        <w:rFonts w:ascii="Garamond" w:hAnsi="Garamond"/>
        <w:i/>
        <w:sz w:val="16"/>
        <w:szCs w:val="16"/>
        <w:lang w:val="en-US"/>
      </w:rPr>
    </w:pPr>
    <w:r w:rsidRPr="00EE18F7">
      <w:rPr>
        <w:rFonts w:ascii="Garamond" w:hAnsi="Garamond"/>
        <w:sz w:val="16"/>
        <w:szCs w:val="16"/>
        <w:lang w:val="en-US"/>
      </w:rPr>
      <w:t xml:space="preserve">Diterima / </w:t>
    </w:r>
    <w:r w:rsidRPr="00EE18F7">
      <w:rPr>
        <w:rFonts w:ascii="Garamond" w:hAnsi="Garamond"/>
        <w:i/>
        <w:sz w:val="16"/>
        <w:szCs w:val="16"/>
        <w:lang w:val="en-US"/>
      </w:rPr>
      <w:t>Received xx xxxx xxxx</w:t>
    </w:r>
  </w:p>
  <w:p w14:paraId="71BFACA8" w14:textId="77777777" w:rsidR="00F83062" w:rsidRPr="00EE18F7" w:rsidRDefault="00F83062" w:rsidP="003B0AEE">
    <w:pPr>
      <w:pBdr>
        <w:top w:val="single" w:sz="6" w:space="1" w:color="auto"/>
      </w:pBdr>
      <w:ind w:firstLine="0"/>
      <w:rPr>
        <w:rFonts w:ascii="Garamond" w:hAnsi="Garamond"/>
        <w:i/>
        <w:sz w:val="16"/>
        <w:szCs w:val="16"/>
        <w:lang w:val="en-US"/>
      </w:rPr>
    </w:pPr>
    <w:r w:rsidRPr="00EE18F7">
      <w:rPr>
        <w:rFonts w:ascii="Garamond" w:hAnsi="Garamond"/>
        <w:sz w:val="16"/>
        <w:szCs w:val="16"/>
        <w:lang w:val="en-US"/>
      </w:rPr>
      <w:t xml:space="preserve">Disetujui / </w:t>
    </w:r>
    <w:r w:rsidRPr="00EE18F7">
      <w:rPr>
        <w:rFonts w:ascii="Garamond" w:hAnsi="Garamond"/>
        <w:i/>
        <w:sz w:val="16"/>
        <w:szCs w:val="16"/>
        <w:lang w:val="en-US"/>
      </w:rPr>
      <w:t>Accepted xx xxxx xxxx</w:t>
    </w:r>
  </w:p>
  <w:p w14:paraId="614F984C" w14:textId="77777777" w:rsidR="00F83062" w:rsidRPr="00EE18F7" w:rsidRDefault="00F83062" w:rsidP="003B0AEE">
    <w:pPr>
      <w:pBdr>
        <w:top w:val="single" w:sz="6" w:space="1" w:color="auto"/>
      </w:pBdr>
      <w:ind w:firstLine="0"/>
      <w:rPr>
        <w:rFonts w:ascii="Garamond" w:hAnsi="Garamond"/>
        <w:i/>
        <w:sz w:val="16"/>
        <w:szCs w:val="16"/>
        <w:lang w:val="en-US"/>
      </w:rPr>
    </w:pPr>
    <w:r w:rsidRPr="00EE18F7">
      <w:rPr>
        <w:rFonts w:ascii="Garamond" w:hAnsi="Garamond"/>
        <w:sz w:val="16"/>
        <w:szCs w:val="16"/>
        <w:lang w:val="en-US"/>
      </w:rPr>
      <w:t xml:space="preserve">Diterbitkan / </w:t>
    </w:r>
    <w:r w:rsidRPr="00EE18F7">
      <w:rPr>
        <w:rFonts w:ascii="Garamond" w:hAnsi="Garamond"/>
        <w:i/>
        <w:sz w:val="16"/>
        <w:szCs w:val="16"/>
        <w:lang w:val="en-US"/>
      </w:rPr>
      <w:t>Published xx xxxx xxxx</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91559"/>
      <w:docPartObj>
        <w:docPartGallery w:val="Page Numbers (Bottom of Page)"/>
        <w:docPartUnique/>
      </w:docPartObj>
    </w:sdtPr>
    <w:sdtEndPr/>
    <w:sdtContent>
      <w:p w14:paraId="785C6FA3" w14:textId="316E3512" w:rsidR="00F83062" w:rsidRDefault="00F83062">
        <w:pPr>
          <w:pStyle w:val="Footer"/>
          <w:jc w:val="right"/>
        </w:pPr>
        <w:r w:rsidRPr="00611911">
          <w:rPr>
            <w:sz w:val="24"/>
          </w:rPr>
          <w:fldChar w:fldCharType="begin"/>
        </w:r>
        <w:r w:rsidRPr="00611911">
          <w:rPr>
            <w:sz w:val="24"/>
          </w:rPr>
          <w:instrText xml:space="preserve"> PAGE   \* MERGEFORMAT </w:instrText>
        </w:r>
        <w:r w:rsidRPr="00611911">
          <w:rPr>
            <w:sz w:val="24"/>
          </w:rPr>
          <w:fldChar w:fldCharType="separate"/>
        </w:r>
        <w:r w:rsidR="00792E99">
          <w:rPr>
            <w:noProof/>
            <w:sz w:val="24"/>
          </w:rPr>
          <w:t>20</w:t>
        </w:r>
        <w:r w:rsidRPr="00611911">
          <w:rPr>
            <w:sz w:val="24"/>
          </w:rPr>
          <w:fldChar w:fldCharType="end"/>
        </w:r>
      </w:p>
    </w:sdtContent>
  </w:sdt>
  <w:p w14:paraId="0D33B508" w14:textId="77777777" w:rsidR="00F83062" w:rsidRDefault="00F8306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9A3DE9" w14:textId="77777777" w:rsidR="00387BAC" w:rsidRDefault="00387BAC">
      <w:r>
        <w:separator/>
      </w:r>
    </w:p>
  </w:footnote>
  <w:footnote w:type="continuationSeparator" w:id="0">
    <w:p w14:paraId="7729D7E2" w14:textId="77777777" w:rsidR="00387BAC" w:rsidRDefault="00387BA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74AE6" w14:textId="77777777" w:rsidR="00F83062" w:rsidRPr="00A75C5B" w:rsidRDefault="00F83062" w:rsidP="003B0AEE">
    <w:pPr>
      <w:pStyle w:val="Footer"/>
      <w:framePr w:w="510" w:h="227" w:hRule="exact" w:wrap="around" w:vAnchor="text" w:hAnchor="margin" w:xAlign="outside" w:y="1"/>
      <w:ind w:firstLine="0"/>
      <w:jc w:val="center"/>
      <w:rPr>
        <w:rStyle w:val="PageNumber"/>
        <w:sz w:val="16"/>
        <w:szCs w:val="16"/>
      </w:rPr>
    </w:pPr>
    <w:r w:rsidRPr="00A75C5B">
      <w:rPr>
        <w:rStyle w:val="PageNumber"/>
        <w:sz w:val="16"/>
        <w:szCs w:val="16"/>
      </w:rPr>
      <w:fldChar w:fldCharType="begin"/>
    </w:r>
    <w:r w:rsidRPr="00A75C5B">
      <w:rPr>
        <w:rStyle w:val="PageNumber"/>
        <w:sz w:val="16"/>
        <w:szCs w:val="16"/>
      </w:rPr>
      <w:instrText xml:space="preserve">PAGE  </w:instrText>
    </w:r>
    <w:r w:rsidRPr="00A75C5B">
      <w:rPr>
        <w:rStyle w:val="PageNumber"/>
        <w:sz w:val="16"/>
        <w:szCs w:val="16"/>
      </w:rPr>
      <w:fldChar w:fldCharType="separate"/>
    </w:r>
    <w:r>
      <w:rPr>
        <w:rStyle w:val="PageNumber"/>
        <w:noProof/>
        <w:sz w:val="16"/>
        <w:szCs w:val="16"/>
      </w:rPr>
      <w:t>2</w:t>
    </w:r>
    <w:r w:rsidRPr="00A75C5B">
      <w:rPr>
        <w:rStyle w:val="PageNumber"/>
        <w:sz w:val="16"/>
        <w:szCs w:val="16"/>
      </w:rPr>
      <w:fldChar w:fldCharType="end"/>
    </w:r>
  </w:p>
  <w:p w14:paraId="3701454D" w14:textId="77777777" w:rsidR="00F83062" w:rsidRPr="00725544" w:rsidRDefault="00F83062" w:rsidP="003B0AEE">
    <w:pPr>
      <w:pStyle w:val="Header"/>
      <w:tabs>
        <w:tab w:val="clear" w:pos="4153"/>
        <w:tab w:val="clear" w:pos="8306"/>
        <w:tab w:val="right" w:pos="9355"/>
      </w:tabs>
      <w:ind w:firstLine="0"/>
      <w:jc w:val="center"/>
      <w:rPr>
        <w:i/>
        <w:sz w:val="16"/>
        <w:szCs w:val="16"/>
        <w:lang w:val="en-US"/>
      </w:rPr>
    </w:pPr>
    <w:r>
      <w:rPr>
        <w:noProof/>
        <w:lang w:val="en-US" w:eastAsia="en-US"/>
      </w:rPr>
      <mc:AlternateContent>
        <mc:Choice Requires="wps">
          <w:drawing>
            <wp:anchor distT="4294967295" distB="4294967295" distL="114300" distR="114300" simplePos="0" relativeHeight="251656704" behindDoc="0" locked="0" layoutInCell="1" allowOverlap="1" wp14:anchorId="7D65F953" wp14:editId="4C1AE188">
              <wp:simplePos x="0" y="0"/>
              <wp:positionH relativeFrom="column">
                <wp:posOffset>5715</wp:posOffset>
              </wp:positionH>
              <wp:positionV relativeFrom="paragraph">
                <wp:posOffset>179704</wp:posOffset>
              </wp:positionV>
              <wp:extent cx="5957570" cy="0"/>
              <wp:effectExtent l="0" t="0" r="24130" b="19050"/>
              <wp:wrapNone/>
              <wp:docPr id="4" name="AutoShap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7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2D4A8312" id="_x0000_t32" coordsize="21600,21600" o:spt="32" o:oned="t" path="m,l21600,21600e" filled="f">
              <v:path arrowok="t" fillok="f" o:connecttype="none"/>
              <o:lock v:ext="edit" shapetype="t"/>
            </v:shapetype>
            <v:shape id="AutoShape 115" o:spid="_x0000_s1026" type="#_x0000_t32" style="position:absolute;margin-left:.45pt;margin-top:14.15pt;width:469.1pt;height:0;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"/>
          </w:pict>
        </mc:Fallback>
      </mc:AlternateContent>
    </w:r>
    <w:r>
      <w:rPr>
        <w:i/>
        <w:noProof/>
        <w:sz w:val="16"/>
        <w:szCs w:val="16"/>
        <w:lang w:val="en-US" w:eastAsia="ko-KR"/>
      </w:rPr>
      <w:t>Authors</w:t>
    </w:r>
    <w:r w:rsidRPr="006C2FC7">
      <w:rPr>
        <w:i/>
        <w:sz w:val="16"/>
        <w:szCs w:val="16"/>
        <w:lang w:val="en-US"/>
      </w:rPr>
      <w:t>/ Mechatronics, Electrical Power, and Vehicular Technology</w:t>
    </w:r>
    <w:r>
      <w:rPr>
        <w:i/>
        <w:sz w:val="16"/>
        <w:szCs w:val="16"/>
        <w:lang w:val="en-US"/>
      </w:rPr>
      <w:t>XX</w:t>
    </w:r>
    <w:r w:rsidRPr="006C2FC7">
      <w:rPr>
        <w:i/>
        <w:sz w:val="16"/>
        <w:szCs w:val="16"/>
      </w:rPr>
      <w:t xml:space="preserve"> (20</w:t>
    </w:r>
    <w:r>
      <w:rPr>
        <w:i/>
        <w:sz w:val="16"/>
        <w:szCs w:val="16"/>
        <w:lang w:val="en-US"/>
      </w:rPr>
      <w:t>XX</w:t>
    </w:r>
    <w:r w:rsidRPr="006C2FC7">
      <w:rPr>
        <w:i/>
        <w:sz w:val="16"/>
        <w:szCs w:val="16"/>
      </w:rPr>
      <w:t xml:space="preserve">) </w:t>
    </w:r>
    <w:r>
      <w:rPr>
        <w:i/>
        <w:sz w:val="16"/>
        <w:szCs w:val="16"/>
        <w:lang w:val="en-US"/>
      </w:rPr>
      <w:t>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513C9" w14:textId="77777777" w:rsidR="00F83062" w:rsidRPr="00DE6922" w:rsidRDefault="00F83062" w:rsidP="003B0AEE">
    <w:pPr>
      <w:pStyle w:val="Header"/>
      <w:tabs>
        <w:tab w:val="clear" w:pos="4153"/>
        <w:tab w:val="clear" w:pos="8306"/>
        <w:tab w:val="right" w:pos="9355"/>
      </w:tabs>
      <w:ind w:firstLine="0"/>
      <w:jc w:val="center"/>
      <w:rPr>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180A0" w14:textId="77777777" w:rsidR="00F83062" w:rsidRDefault="00F83062" w:rsidP="003B0AEE">
    <w:pPr>
      <w:pStyle w:val="Header"/>
      <w:ind w:firstLine="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F1D91" w14:textId="77777777" w:rsidR="00F83062" w:rsidRPr="00A75C5B" w:rsidRDefault="00F83062" w:rsidP="003B0AEE">
    <w:pPr>
      <w:pStyle w:val="Footer"/>
      <w:framePr w:w="510" w:h="227" w:hRule="exact" w:wrap="around" w:vAnchor="text" w:hAnchor="margin" w:xAlign="outside" w:y="1"/>
      <w:ind w:firstLine="0"/>
      <w:jc w:val="center"/>
      <w:rPr>
        <w:rStyle w:val="PageNumber"/>
        <w:sz w:val="16"/>
        <w:szCs w:val="16"/>
      </w:rPr>
    </w:pPr>
    <w:r w:rsidRPr="00A75C5B">
      <w:rPr>
        <w:rStyle w:val="PageNumber"/>
        <w:sz w:val="16"/>
        <w:szCs w:val="16"/>
      </w:rPr>
      <w:fldChar w:fldCharType="begin"/>
    </w:r>
    <w:r w:rsidRPr="00A75C5B">
      <w:rPr>
        <w:rStyle w:val="PageNumber"/>
        <w:sz w:val="16"/>
        <w:szCs w:val="16"/>
      </w:rPr>
      <w:instrText xml:space="preserve">PAGE  </w:instrText>
    </w:r>
    <w:r w:rsidRPr="00A75C5B">
      <w:rPr>
        <w:rStyle w:val="PageNumber"/>
        <w:sz w:val="16"/>
        <w:szCs w:val="16"/>
      </w:rPr>
      <w:fldChar w:fldCharType="separate"/>
    </w:r>
    <w:r>
      <w:rPr>
        <w:rStyle w:val="PageNumber"/>
        <w:noProof/>
        <w:sz w:val="16"/>
        <w:szCs w:val="16"/>
      </w:rPr>
      <w:t>2</w:t>
    </w:r>
    <w:r w:rsidRPr="00A75C5B">
      <w:rPr>
        <w:rStyle w:val="PageNumber"/>
        <w:sz w:val="16"/>
        <w:szCs w:val="16"/>
      </w:rPr>
      <w:fldChar w:fldCharType="end"/>
    </w:r>
  </w:p>
  <w:p w14:paraId="4A4E05D6" w14:textId="77777777" w:rsidR="00F83062" w:rsidRPr="00725544" w:rsidRDefault="00F83062" w:rsidP="003B0AEE">
    <w:pPr>
      <w:pStyle w:val="Header"/>
      <w:tabs>
        <w:tab w:val="clear" w:pos="4153"/>
        <w:tab w:val="clear" w:pos="8306"/>
        <w:tab w:val="right" w:pos="9355"/>
      </w:tabs>
      <w:ind w:firstLine="0"/>
      <w:jc w:val="center"/>
      <w:rPr>
        <w:i/>
        <w:sz w:val="16"/>
        <w:szCs w:val="16"/>
        <w:lang w:val="en-US"/>
      </w:rPr>
    </w:pPr>
    <w:r>
      <w:rPr>
        <w:noProof/>
        <w:lang w:val="en-US" w:eastAsia="en-US"/>
      </w:rPr>
      <mc:AlternateContent>
        <mc:Choice Requires="wps">
          <w:drawing>
            <wp:anchor distT="4294967295" distB="4294967295" distL="114300" distR="114300" simplePos="0" relativeHeight="251657216" behindDoc="0" locked="0" layoutInCell="1" allowOverlap="1" wp14:anchorId="3E4B0C54" wp14:editId="6024B7E6">
              <wp:simplePos x="0" y="0"/>
              <wp:positionH relativeFrom="column">
                <wp:posOffset>5715</wp:posOffset>
              </wp:positionH>
              <wp:positionV relativeFrom="paragraph">
                <wp:posOffset>179704</wp:posOffset>
              </wp:positionV>
              <wp:extent cx="5957570" cy="0"/>
              <wp:effectExtent l="0" t="0" r="24130" b="19050"/>
              <wp:wrapNone/>
              <wp:docPr id="2" name="AutoShap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7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38126125" id="_x0000_t32" coordsize="21600,21600" o:spt="32" o:oned="t" path="m,l21600,21600e" filled="f">
              <v:path arrowok="t" fillok="f" o:connecttype="none"/>
              <o:lock v:ext="edit" shapetype="t"/>
            </v:shapetype>
            <v:shape id="AutoShape 119" o:spid="_x0000_s1026" type="#_x0000_t32" style="position:absolute;margin-left:.45pt;margin-top:14.15pt;width:469.1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"/>
          </w:pict>
        </mc:Fallback>
      </mc:AlternateContent>
    </w:r>
    <w:r>
      <w:rPr>
        <w:i/>
        <w:noProof/>
        <w:sz w:val="16"/>
        <w:szCs w:val="16"/>
        <w:lang w:val="en-US" w:eastAsia="ko-KR"/>
      </w:rPr>
      <w:t xml:space="preserve">First Author </w:t>
    </w:r>
    <w:r>
      <w:rPr>
        <w:i/>
        <w:sz w:val="16"/>
        <w:szCs w:val="16"/>
        <w:lang w:val="en-US"/>
      </w:rPr>
      <w:t xml:space="preserve">et al. </w:t>
    </w:r>
    <w:r w:rsidRPr="006C2FC7">
      <w:rPr>
        <w:i/>
        <w:sz w:val="16"/>
        <w:szCs w:val="16"/>
        <w:lang w:val="en-US"/>
      </w:rPr>
      <w:t xml:space="preserve">/ </w:t>
    </w:r>
    <w:r>
      <w:rPr>
        <w:i/>
        <w:sz w:val="16"/>
        <w:szCs w:val="16"/>
        <w:lang w:val="en-US"/>
      </w:rPr>
      <w:t xml:space="preserve">Journal of Fisheries and Marine Science </w:t>
    </w:r>
    <w:proofErr w:type="gramStart"/>
    <w:r>
      <w:rPr>
        <w:i/>
        <w:sz w:val="16"/>
        <w:szCs w:val="16"/>
        <w:lang w:val="en-US"/>
      </w:rPr>
      <w:t>XX</w:t>
    </w:r>
    <w:r w:rsidRPr="006C2FC7">
      <w:rPr>
        <w:i/>
        <w:sz w:val="16"/>
        <w:szCs w:val="16"/>
      </w:rPr>
      <w:t>(</w:t>
    </w:r>
    <w:proofErr w:type="gramEnd"/>
    <w:r w:rsidRPr="006C2FC7">
      <w:rPr>
        <w:i/>
        <w:sz w:val="16"/>
        <w:szCs w:val="16"/>
      </w:rPr>
      <w:t>20</w:t>
    </w:r>
    <w:r>
      <w:rPr>
        <w:i/>
        <w:sz w:val="16"/>
        <w:szCs w:val="16"/>
        <w:lang w:val="en-US"/>
      </w:rPr>
      <w:t>XX</w:t>
    </w:r>
    <w:r w:rsidRPr="006C2FC7">
      <w:rPr>
        <w:i/>
        <w:sz w:val="16"/>
        <w:szCs w:val="16"/>
      </w:rPr>
      <w:t xml:space="preserve">) </w:t>
    </w:r>
    <w:r>
      <w:rPr>
        <w:i/>
        <w:sz w:val="16"/>
        <w:szCs w:val="16"/>
        <w:lang w:val="en-US"/>
      </w:rPr>
      <w:t>XX-XX</w:t>
    </w:r>
  </w:p>
  <w:p w14:paraId="0A50CC75" w14:textId="77777777" w:rsidR="00F83062" w:rsidRDefault="00F83062"/>
  <w:p w14:paraId="586DC6B7" w14:textId="77777777" w:rsidR="00F83062" w:rsidRDefault="00F83062"/>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57810" w14:textId="5B62A960" w:rsidR="00F83062" w:rsidRPr="00EE18F7" w:rsidRDefault="00F83062" w:rsidP="003B0AEE">
    <w:pPr>
      <w:pStyle w:val="Header"/>
      <w:tabs>
        <w:tab w:val="clear" w:pos="4153"/>
        <w:tab w:val="clear" w:pos="8306"/>
        <w:tab w:val="right" w:pos="9355"/>
      </w:tabs>
      <w:ind w:firstLine="0"/>
      <w:jc w:val="center"/>
      <w:rPr>
        <w:rFonts w:ascii="Garamond" w:hAnsi="Garamond"/>
        <w:i/>
        <w:sz w:val="20"/>
        <w:szCs w:val="20"/>
        <w:lang w:val="en-US"/>
      </w:rPr>
    </w:pPr>
    <w:r w:rsidRPr="00EE18F7">
      <w:rPr>
        <w:rFonts w:ascii="Garamond" w:hAnsi="Garamond"/>
        <w:i/>
        <w:noProof/>
        <w:sz w:val="20"/>
        <w:szCs w:val="20"/>
        <w:lang w:val="en-US" w:eastAsia="ko-KR"/>
      </w:rPr>
      <w:t>First Author (Last name, Initial first name</w:t>
    </w:r>
    <w:r w:rsidRPr="00EE18F7">
      <w:rPr>
        <w:rFonts w:ascii="Garamond" w:hAnsi="Garamond"/>
        <w:i/>
        <w:sz w:val="20"/>
        <w:szCs w:val="20"/>
        <w:lang w:val="en-US"/>
      </w:rPr>
      <w:t xml:space="preserve"> et al.) / </w:t>
    </w:r>
    <w:r>
      <w:rPr>
        <w:rFonts w:ascii="Garamond" w:hAnsi="Garamond"/>
        <w:i/>
        <w:sz w:val="20"/>
        <w:szCs w:val="20"/>
        <w:lang w:val="en-US"/>
      </w:rPr>
      <w:t>Sains dan Teknologi Budidaya Perairan</w:t>
    </w:r>
    <w:r w:rsidRPr="00EE18F7">
      <w:rPr>
        <w:rFonts w:ascii="Garamond" w:hAnsi="Garamond"/>
        <w:i/>
        <w:sz w:val="20"/>
        <w:szCs w:val="20"/>
        <w:lang w:val="en-US"/>
      </w:rPr>
      <w:t xml:space="preserve"> </w:t>
    </w:r>
    <w:proofErr w:type="gramStart"/>
    <w:r w:rsidRPr="00EE18F7">
      <w:rPr>
        <w:rFonts w:ascii="Garamond" w:hAnsi="Garamond"/>
        <w:i/>
        <w:sz w:val="20"/>
        <w:szCs w:val="20"/>
        <w:lang w:val="en-US"/>
      </w:rPr>
      <w:t>XX</w:t>
    </w:r>
    <w:r w:rsidRPr="00EE18F7">
      <w:rPr>
        <w:rFonts w:ascii="Garamond" w:hAnsi="Garamond"/>
        <w:i/>
        <w:sz w:val="20"/>
        <w:szCs w:val="20"/>
      </w:rPr>
      <w:t>(</w:t>
    </w:r>
    <w:proofErr w:type="gramEnd"/>
    <w:r w:rsidRPr="00EE18F7">
      <w:rPr>
        <w:rFonts w:ascii="Garamond" w:hAnsi="Garamond"/>
        <w:i/>
        <w:sz w:val="20"/>
        <w:szCs w:val="20"/>
      </w:rPr>
      <w:t>20</w:t>
    </w:r>
    <w:r w:rsidRPr="00EE18F7">
      <w:rPr>
        <w:rFonts w:ascii="Garamond" w:hAnsi="Garamond"/>
        <w:i/>
        <w:sz w:val="20"/>
        <w:szCs w:val="20"/>
        <w:lang w:val="en-US"/>
      </w:rPr>
      <w:t>XX</w:t>
    </w:r>
    <w:r w:rsidRPr="00EE18F7">
      <w:rPr>
        <w:rFonts w:ascii="Garamond" w:hAnsi="Garamond"/>
        <w:i/>
        <w:sz w:val="20"/>
        <w:szCs w:val="20"/>
      </w:rPr>
      <w:t xml:space="preserve">) </w:t>
    </w:r>
    <w:r w:rsidRPr="00EE18F7">
      <w:rPr>
        <w:rFonts w:ascii="Garamond" w:hAnsi="Garamond"/>
        <w:i/>
        <w:sz w:val="20"/>
        <w:szCs w:val="20"/>
        <w:lang w:val="en-US"/>
      </w:rPr>
      <w:t>XX-XX</w:t>
    </w:r>
  </w:p>
  <w:p w14:paraId="425BEF1B" w14:textId="77777777" w:rsidR="00F83062" w:rsidRPr="00EE18F7" w:rsidRDefault="00F83062">
    <w:pPr>
      <w:pStyle w:val="Header"/>
      <w:rPr>
        <w:rFonts w:ascii="Garamond" w:hAnsi="Garamond"/>
        <w:sz w:val="28"/>
        <w:szCs w:val="32"/>
        <w:lang w:val="en-US"/>
      </w:rPr>
    </w:pPr>
    <w:r w:rsidRPr="00EE18F7">
      <w:rPr>
        <w:rFonts w:ascii="Garamond" w:hAnsi="Garamond"/>
        <w:noProof/>
        <w:sz w:val="28"/>
        <w:szCs w:val="32"/>
        <w:lang w:val="en-US" w:eastAsia="en-US"/>
      </w:rPr>
      <mc:AlternateContent>
        <mc:Choice Requires="wps">
          <w:drawing>
            <wp:anchor distT="0" distB="0" distL="114300" distR="114300" simplePos="0" relativeHeight="251659264" behindDoc="0" locked="0" layoutInCell="1" allowOverlap="1" wp14:anchorId="7BAFD408" wp14:editId="2366432D">
              <wp:simplePos x="0" y="0"/>
              <wp:positionH relativeFrom="column">
                <wp:posOffset>5715</wp:posOffset>
              </wp:positionH>
              <wp:positionV relativeFrom="paragraph">
                <wp:posOffset>50800</wp:posOffset>
              </wp:positionV>
              <wp:extent cx="5562600" cy="0"/>
              <wp:effectExtent l="5715" t="12700" r="13335" b="635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5F716A0D" id="_x0000_t32" coordsize="21600,21600" o:spt="32" o:oned="t" path="m,l21600,21600e" filled="f">
              <v:path arrowok="t" fillok="f" o:connecttype="none"/>
              <o:lock v:ext="edit" shapetype="t"/>
            </v:shapetype>
            <v:shape id="AutoShape 4" o:spid="_x0000_s1026" type="#_x0000_t32" style="position:absolute;margin-left:.45pt;margin-top:4pt;width:43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"/>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52859"/>
    <w:multiLevelType w:val="singleLevel"/>
    <w:tmpl w:val="04090019"/>
    <w:lvl w:ilvl="0">
      <w:start w:val="1"/>
      <w:numFmt w:val="lowerLetter"/>
      <w:lvlText w:val="%1."/>
      <w:lvlJc w:val="left"/>
      <w:pPr>
        <w:ind w:left="720" w:hanging="360"/>
      </w:pPr>
      <w:rPr>
        <w:b w:val="0"/>
        <w:snapToGrid/>
        <w:w w:val="105"/>
        <w:sz w:val="23"/>
        <w:szCs w:val="23"/>
      </w:rPr>
    </w:lvl>
  </w:abstractNum>
  <w:abstractNum w:abstractNumId="1" w15:restartNumberingAfterBreak="0">
    <w:nsid w:val="01512149"/>
    <w:multiLevelType w:val="multilevel"/>
    <w:tmpl w:val="39CEF1A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AC4882"/>
    <w:multiLevelType w:val="hybridMultilevel"/>
    <w:tmpl w:val="C1184902"/>
    <w:lvl w:ilvl="0" w:tplc="CC92A6FC">
      <w:start w:val="1"/>
      <w:numFmt w:val="decimal"/>
      <w:lvlText w:val="%1."/>
      <w:lvlJc w:val="left"/>
      <w:pPr>
        <w:ind w:left="36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872A17"/>
    <w:multiLevelType w:val="hybridMultilevel"/>
    <w:tmpl w:val="B9D81016"/>
    <w:lvl w:ilvl="0" w:tplc="31C47A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3531BB"/>
    <w:multiLevelType w:val="hybridMultilevel"/>
    <w:tmpl w:val="3F32ADB4"/>
    <w:lvl w:ilvl="0" w:tplc="04090019">
      <w:start w:val="1"/>
      <w:numFmt w:val="lowerLetter"/>
      <w:lvlText w:val="%1."/>
      <w:lvlJc w:val="left"/>
      <w:pPr>
        <w:ind w:left="1156" w:hanging="360"/>
      </w:pPr>
    </w:lvl>
    <w:lvl w:ilvl="1" w:tplc="04090019" w:tentative="1">
      <w:start w:val="1"/>
      <w:numFmt w:val="lowerLetter"/>
      <w:lvlText w:val="%2."/>
      <w:lvlJc w:val="left"/>
      <w:pPr>
        <w:ind w:left="1876" w:hanging="360"/>
      </w:pPr>
    </w:lvl>
    <w:lvl w:ilvl="2" w:tplc="0409001B" w:tentative="1">
      <w:start w:val="1"/>
      <w:numFmt w:val="lowerRoman"/>
      <w:lvlText w:val="%3."/>
      <w:lvlJc w:val="right"/>
      <w:pPr>
        <w:ind w:left="2596" w:hanging="180"/>
      </w:pPr>
    </w:lvl>
    <w:lvl w:ilvl="3" w:tplc="0409000F" w:tentative="1">
      <w:start w:val="1"/>
      <w:numFmt w:val="decimal"/>
      <w:lvlText w:val="%4."/>
      <w:lvlJc w:val="left"/>
      <w:pPr>
        <w:ind w:left="3316" w:hanging="360"/>
      </w:pPr>
    </w:lvl>
    <w:lvl w:ilvl="4" w:tplc="04090019" w:tentative="1">
      <w:start w:val="1"/>
      <w:numFmt w:val="lowerLetter"/>
      <w:lvlText w:val="%5."/>
      <w:lvlJc w:val="left"/>
      <w:pPr>
        <w:ind w:left="4036" w:hanging="360"/>
      </w:pPr>
    </w:lvl>
    <w:lvl w:ilvl="5" w:tplc="0409001B" w:tentative="1">
      <w:start w:val="1"/>
      <w:numFmt w:val="lowerRoman"/>
      <w:lvlText w:val="%6."/>
      <w:lvlJc w:val="right"/>
      <w:pPr>
        <w:ind w:left="4756" w:hanging="180"/>
      </w:pPr>
    </w:lvl>
    <w:lvl w:ilvl="6" w:tplc="0409000F" w:tentative="1">
      <w:start w:val="1"/>
      <w:numFmt w:val="decimal"/>
      <w:lvlText w:val="%7."/>
      <w:lvlJc w:val="left"/>
      <w:pPr>
        <w:ind w:left="5476" w:hanging="360"/>
      </w:pPr>
    </w:lvl>
    <w:lvl w:ilvl="7" w:tplc="04090019" w:tentative="1">
      <w:start w:val="1"/>
      <w:numFmt w:val="lowerLetter"/>
      <w:lvlText w:val="%8."/>
      <w:lvlJc w:val="left"/>
      <w:pPr>
        <w:ind w:left="6196" w:hanging="360"/>
      </w:pPr>
    </w:lvl>
    <w:lvl w:ilvl="8" w:tplc="0409001B" w:tentative="1">
      <w:start w:val="1"/>
      <w:numFmt w:val="lowerRoman"/>
      <w:lvlText w:val="%9."/>
      <w:lvlJc w:val="right"/>
      <w:pPr>
        <w:ind w:left="6916" w:hanging="180"/>
      </w:pPr>
    </w:lvl>
  </w:abstractNum>
  <w:abstractNum w:abstractNumId="5" w15:restartNumberingAfterBreak="0">
    <w:nsid w:val="1BFF343F"/>
    <w:multiLevelType w:val="multilevel"/>
    <w:tmpl w:val="2084E2B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3C2CDE"/>
    <w:multiLevelType w:val="hybridMultilevel"/>
    <w:tmpl w:val="0122D2D2"/>
    <w:lvl w:ilvl="0" w:tplc="04090019">
      <w:start w:val="1"/>
      <w:numFmt w:val="lowerLetter"/>
      <w:lvlText w:val="%1."/>
      <w:lvlJc w:val="left"/>
      <w:pPr>
        <w:ind w:left="1440" w:hanging="360"/>
      </w:pPr>
    </w:lvl>
    <w:lvl w:ilvl="1" w:tplc="61A6AFD0">
      <w:start w:val="1"/>
      <w:numFmt w:val="decimal"/>
      <w:lvlText w:val="%2."/>
      <w:lvlJc w:val="left"/>
      <w:pPr>
        <w:ind w:left="2235" w:hanging="435"/>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02E5CA9"/>
    <w:multiLevelType w:val="hybridMultilevel"/>
    <w:tmpl w:val="013A4C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0584109"/>
    <w:multiLevelType w:val="multilevel"/>
    <w:tmpl w:val="38FEC5AE"/>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4"/>
      <w:numFmt w:val="decimal"/>
      <w:isLgl/>
      <w:lvlText w:val="%1.%2.%3."/>
      <w:lvlJc w:val="left"/>
      <w:pPr>
        <w:ind w:left="1440" w:hanging="720"/>
      </w:pPr>
      <w:rPr>
        <w:rFonts w:hint="default"/>
      </w:rPr>
    </w:lvl>
    <w:lvl w:ilvl="3">
      <w:start w:val="1"/>
      <w:numFmt w:val="decimal"/>
      <w:lvlText w:val="3.4.%4."/>
      <w:lvlJc w:val="left"/>
      <w:pPr>
        <w:ind w:left="1440" w:hanging="720"/>
      </w:pPr>
      <w:rPr>
        <w:rFonts w:hint="default"/>
        <w:b/>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565D7A54"/>
    <w:multiLevelType w:val="hybridMultilevel"/>
    <w:tmpl w:val="7C229D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5C002810"/>
    <w:multiLevelType w:val="hybridMultilevel"/>
    <w:tmpl w:val="63EA8B0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F4E0DED"/>
    <w:multiLevelType w:val="hybridMultilevel"/>
    <w:tmpl w:val="62443ECE"/>
    <w:lvl w:ilvl="0" w:tplc="CAD6F096">
      <w:start w:val="1"/>
      <w:numFmt w:val="decimal"/>
      <w:lvlText w:val="3.3.%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0F06F09"/>
    <w:multiLevelType w:val="multilevel"/>
    <w:tmpl w:val="0018F0B8"/>
    <w:lvl w:ilvl="0">
      <w:start w:val="1"/>
      <w:numFmt w:val="upperRoman"/>
      <w:lvlText w:val="%1."/>
      <w:lvlJc w:val="left"/>
      <w:pPr>
        <w:ind w:left="360" w:hanging="360"/>
      </w:pPr>
      <w:rPr>
        <w:rFonts w:hint="default"/>
      </w:rPr>
    </w:lvl>
    <w:lvl w:ilvl="1">
      <w:start w:val="3"/>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11C0BB6"/>
    <w:multiLevelType w:val="hybridMultilevel"/>
    <w:tmpl w:val="0390EA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CA627C"/>
    <w:multiLevelType w:val="hybridMultilevel"/>
    <w:tmpl w:val="111496BC"/>
    <w:lvl w:ilvl="0" w:tplc="1A021DD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77415C6C"/>
    <w:multiLevelType w:val="multilevel"/>
    <w:tmpl w:val="4E9ADB24"/>
    <w:lvl w:ilvl="0">
      <w:start w:val="1"/>
      <w:numFmt w:val="decimal"/>
      <w:pStyle w:val="Heading1"/>
      <w:lvlText w:val="%1."/>
      <w:lvlJc w:val="left"/>
      <w:pPr>
        <w:ind w:left="454" w:hanging="454"/>
      </w:pPr>
      <w:rPr>
        <w:rFonts w:hint="default"/>
      </w:rPr>
    </w:lvl>
    <w:lvl w:ilvl="1">
      <w:start w:val="4"/>
      <w:numFmt w:val="decimal"/>
      <w:pStyle w:val="Heading2"/>
      <w:lvlText w:val="%2.1"/>
      <w:lvlJc w:val="left"/>
      <w:pPr>
        <w:ind w:left="284" w:hanging="284"/>
      </w:pPr>
      <w:rPr>
        <w:rFonts w:hint="default"/>
      </w:rPr>
    </w:lvl>
    <w:lvl w:ilvl="2">
      <w:start w:val="1"/>
      <w:numFmt w:val="decimal"/>
      <w:pStyle w:val="Heading3"/>
      <w:lvlText w:val="%3)"/>
      <w:lvlJc w:val="left"/>
      <w:pPr>
        <w:ind w:left="284" w:hanging="284"/>
      </w:pPr>
      <w:rPr>
        <w:rFonts w:hint="default"/>
      </w:rPr>
    </w:lvl>
    <w:lvl w:ilvl="3">
      <w:start w:val="1"/>
      <w:numFmt w:val="lowerLetter"/>
      <w:pStyle w:val="Heading4"/>
      <w:lvlText w:val="%4)"/>
      <w:lvlJc w:val="left"/>
      <w:pPr>
        <w:ind w:left="567" w:hanging="283"/>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num w:numId="1">
    <w:abstractNumId w:val="12"/>
  </w:num>
  <w:num w:numId="2">
    <w:abstractNumId w:val="15"/>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
  </w:num>
  <w:num w:numId="6">
    <w:abstractNumId w:val="15"/>
  </w:num>
  <w:num w:numId="7">
    <w:abstractNumId w:val="15"/>
  </w:num>
  <w:num w:numId="8">
    <w:abstractNumId w:val="15"/>
  </w:num>
  <w:num w:numId="9">
    <w:abstractNumId w:val="13"/>
  </w:num>
  <w:num w:numId="10">
    <w:abstractNumId w:val="3"/>
  </w:num>
  <w:num w:numId="11">
    <w:abstractNumId w:val="7"/>
  </w:num>
  <w:num w:numId="12">
    <w:abstractNumId w:val="6"/>
  </w:num>
  <w:num w:numId="13">
    <w:abstractNumId w:val="9"/>
  </w:num>
  <w:num w:numId="14">
    <w:abstractNumId w:val="0"/>
  </w:num>
  <w:num w:numId="15">
    <w:abstractNumId w:val="8"/>
  </w:num>
  <w:num w:numId="16">
    <w:abstractNumId w:val="14"/>
  </w:num>
  <w:num w:numId="17">
    <w:abstractNumId w:val="10"/>
  </w:num>
  <w:num w:numId="18">
    <w:abstractNumId w:val="4"/>
  </w:num>
  <w:num w:numId="19">
    <w:abstractNumId w:val="11"/>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70D"/>
    <w:rsid w:val="000471E4"/>
    <w:rsid w:val="000A0D4F"/>
    <w:rsid w:val="000B20DC"/>
    <w:rsid w:val="000D791D"/>
    <w:rsid w:val="000E0E3E"/>
    <w:rsid w:val="000E79EB"/>
    <w:rsid w:val="00111E5E"/>
    <w:rsid w:val="0016139F"/>
    <w:rsid w:val="0017483A"/>
    <w:rsid w:val="001B65D1"/>
    <w:rsid w:val="001E0B73"/>
    <w:rsid w:val="001E32D4"/>
    <w:rsid w:val="00212A65"/>
    <w:rsid w:val="00217C65"/>
    <w:rsid w:val="00225520"/>
    <w:rsid w:val="002461A8"/>
    <w:rsid w:val="002B023E"/>
    <w:rsid w:val="002B23FF"/>
    <w:rsid w:val="002B54F9"/>
    <w:rsid w:val="00326FE4"/>
    <w:rsid w:val="003669F6"/>
    <w:rsid w:val="00387BAC"/>
    <w:rsid w:val="003A0118"/>
    <w:rsid w:val="003A5D0A"/>
    <w:rsid w:val="003A6D2E"/>
    <w:rsid w:val="003B0AEE"/>
    <w:rsid w:val="003C1DD7"/>
    <w:rsid w:val="003F6B7B"/>
    <w:rsid w:val="00424B5F"/>
    <w:rsid w:val="00456FFB"/>
    <w:rsid w:val="005250EE"/>
    <w:rsid w:val="00584C26"/>
    <w:rsid w:val="005A712B"/>
    <w:rsid w:val="005C1945"/>
    <w:rsid w:val="005D45A1"/>
    <w:rsid w:val="005F7234"/>
    <w:rsid w:val="006015A5"/>
    <w:rsid w:val="00697E9E"/>
    <w:rsid w:val="006D1504"/>
    <w:rsid w:val="006D7093"/>
    <w:rsid w:val="006E4EFA"/>
    <w:rsid w:val="00702EA4"/>
    <w:rsid w:val="007043BA"/>
    <w:rsid w:val="00714485"/>
    <w:rsid w:val="00721A1D"/>
    <w:rsid w:val="00726673"/>
    <w:rsid w:val="0073425A"/>
    <w:rsid w:val="00742C89"/>
    <w:rsid w:val="00754EE0"/>
    <w:rsid w:val="00773609"/>
    <w:rsid w:val="00783CEF"/>
    <w:rsid w:val="00786D5A"/>
    <w:rsid w:val="00792E99"/>
    <w:rsid w:val="00795C3A"/>
    <w:rsid w:val="007B23F9"/>
    <w:rsid w:val="007C3214"/>
    <w:rsid w:val="007F2F55"/>
    <w:rsid w:val="007F7E90"/>
    <w:rsid w:val="008216DF"/>
    <w:rsid w:val="00822974"/>
    <w:rsid w:val="0082788D"/>
    <w:rsid w:val="008428C9"/>
    <w:rsid w:val="008D0663"/>
    <w:rsid w:val="00904F22"/>
    <w:rsid w:val="00923B6C"/>
    <w:rsid w:val="00931ECF"/>
    <w:rsid w:val="00953361"/>
    <w:rsid w:val="00962E04"/>
    <w:rsid w:val="009C3968"/>
    <w:rsid w:val="009C5AB1"/>
    <w:rsid w:val="009F2301"/>
    <w:rsid w:val="009F32DC"/>
    <w:rsid w:val="00A06BB8"/>
    <w:rsid w:val="00A66B43"/>
    <w:rsid w:val="00A835AA"/>
    <w:rsid w:val="00A85BBF"/>
    <w:rsid w:val="00AB1FB6"/>
    <w:rsid w:val="00B1447D"/>
    <w:rsid w:val="00B27D56"/>
    <w:rsid w:val="00B3456E"/>
    <w:rsid w:val="00B70FD5"/>
    <w:rsid w:val="00B81CFF"/>
    <w:rsid w:val="00BB7BCD"/>
    <w:rsid w:val="00BE7C66"/>
    <w:rsid w:val="00BF5AE1"/>
    <w:rsid w:val="00C11C62"/>
    <w:rsid w:val="00C14078"/>
    <w:rsid w:val="00C35E89"/>
    <w:rsid w:val="00C504C4"/>
    <w:rsid w:val="00C577F9"/>
    <w:rsid w:val="00C758AA"/>
    <w:rsid w:val="00CB2316"/>
    <w:rsid w:val="00CC0857"/>
    <w:rsid w:val="00CC2637"/>
    <w:rsid w:val="00D00E1B"/>
    <w:rsid w:val="00D16463"/>
    <w:rsid w:val="00D2265B"/>
    <w:rsid w:val="00D25F50"/>
    <w:rsid w:val="00DB602F"/>
    <w:rsid w:val="00DE25B1"/>
    <w:rsid w:val="00E02EE7"/>
    <w:rsid w:val="00E631DA"/>
    <w:rsid w:val="00EA748A"/>
    <w:rsid w:val="00EC0CB9"/>
    <w:rsid w:val="00EC16B2"/>
    <w:rsid w:val="00EC74B9"/>
    <w:rsid w:val="00EE18F7"/>
    <w:rsid w:val="00F1670D"/>
    <w:rsid w:val="00F35B3D"/>
    <w:rsid w:val="00F50205"/>
    <w:rsid w:val="00F664BC"/>
    <w:rsid w:val="00F74A5D"/>
    <w:rsid w:val="00F830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F21642"/>
  <w15:docId w15:val="{E6679E76-90E5-48CA-AAFF-324533015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670D"/>
    <w:pPr>
      <w:ind w:firstLine="284"/>
      <w:jc w:val="both"/>
    </w:pPr>
    <w:rPr>
      <w:rFonts w:ascii="Times New Roman" w:eastAsia="MS Mincho" w:hAnsi="Times New Roman"/>
      <w:sz w:val="22"/>
      <w:szCs w:val="24"/>
      <w:lang w:val="id-ID" w:eastAsia="ja-JP"/>
    </w:rPr>
  </w:style>
  <w:style w:type="paragraph" w:styleId="Heading1">
    <w:name w:val="heading 1"/>
    <w:basedOn w:val="Normal"/>
    <w:next w:val="Normal"/>
    <w:link w:val="Heading1Char"/>
    <w:uiPriority w:val="9"/>
    <w:qFormat/>
    <w:rsid w:val="00F1670D"/>
    <w:pPr>
      <w:keepNext/>
      <w:keepLines/>
      <w:numPr>
        <w:numId w:val="2"/>
      </w:numPr>
      <w:jc w:val="left"/>
      <w:outlineLvl w:val="0"/>
    </w:pPr>
    <w:rPr>
      <w:rFonts w:eastAsia="Times New Roman"/>
      <w:b/>
      <w:bCs/>
      <w:smallCaps/>
      <w:sz w:val="28"/>
      <w:szCs w:val="28"/>
    </w:rPr>
  </w:style>
  <w:style w:type="paragraph" w:styleId="Heading2">
    <w:name w:val="heading 2"/>
    <w:basedOn w:val="Normal"/>
    <w:next w:val="Normal"/>
    <w:link w:val="Heading2Char"/>
    <w:unhideWhenUsed/>
    <w:qFormat/>
    <w:rsid w:val="00F1670D"/>
    <w:pPr>
      <w:keepNext/>
      <w:keepLines/>
      <w:numPr>
        <w:ilvl w:val="1"/>
        <w:numId w:val="2"/>
      </w:numPr>
      <w:jc w:val="left"/>
      <w:outlineLvl w:val="1"/>
    </w:pPr>
    <w:rPr>
      <w:rFonts w:eastAsia="Times New Roman"/>
      <w:b/>
      <w:bCs/>
      <w:szCs w:val="26"/>
    </w:rPr>
  </w:style>
  <w:style w:type="paragraph" w:styleId="Heading3">
    <w:name w:val="heading 3"/>
    <w:basedOn w:val="Normal"/>
    <w:next w:val="Normal"/>
    <w:link w:val="Heading3Char"/>
    <w:unhideWhenUsed/>
    <w:qFormat/>
    <w:rsid w:val="00F1670D"/>
    <w:pPr>
      <w:keepNext/>
      <w:keepLines/>
      <w:numPr>
        <w:ilvl w:val="2"/>
        <w:numId w:val="2"/>
      </w:numPr>
      <w:jc w:val="left"/>
      <w:outlineLvl w:val="2"/>
    </w:pPr>
    <w:rPr>
      <w:rFonts w:eastAsia="Times New Roman"/>
      <w:bCs/>
      <w:i/>
    </w:rPr>
  </w:style>
  <w:style w:type="paragraph" w:styleId="Heading4">
    <w:name w:val="heading 4"/>
    <w:basedOn w:val="Normal"/>
    <w:next w:val="Normal"/>
    <w:link w:val="Heading4Char"/>
    <w:qFormat/>
    <w:rsid w:val="00F1670D"/>
    <w:pPr>
      <w:keepNext/>
      <w:numPr>
        <w:ilvl w:val="3"/>
        <w:numId w:val="2"/>
      </w:numPr>
      <w:jc w:val="left"/>
      <w:outlineLvl w:val="3"/>
    </w:pPr>
    <w:rPr>
      <w:rFonts w:eastAsia="Times New Roman"/>
      <w:bCs/>
      <w:i/>
      <w:szCs w:val="28"/>
      <w:lang w:val="en-US" w:eastAsia="en-US"/>
    </w:rPr>
  </w:style>
  <w:style w:type="paragraph" w:styleId="Heading5">
    <w:name w:val="heading 5"/>
    <w:basedOn w:val="Normal"/>
    <w:next w:val="Normal"/>
    <w:link w:val="Heading5Char"/>
    <w:semiHidden/>
    <w:unhideWhenUsed/>
    <w:qFormat/>
    <w:rsid w:val="00F1670D"/>
    <w:pPr>
      <w:keepNext/>
      <w:keepLines/>
      <w:numPr>
        <w:ilvl w:val="4"/>
        <w:numId w:val="2"/>
      </w:numPr>
      <w:spacing w:before="200"/>
      <w:outlineLvl w:val="4"/>
    </w:pPr>
    <w:rPr>
      <w:rFonts w:ascii="Calibri Light" w:eastAsia="Times New Roman" w:hAnsi="Calibri Light"/>
      <w:color w:val="1F3763"/>
    </w:rPr>
  </w:style>
  <w:style w:type="paragraph" w:styleId="Heading6">
    <w:name w:val="heading 6"/>
    <w:basedOn w:val="Normal"/>
    <w:next w:val="Normal"/>
    <w:link w:val="Heading6Char"/>
    <w:qFormat/>
    <w:rsid w:val="00F1670D"/>
    <w:pPr>
      <w:numPr>
        <w:ilvl w:val="5"/>
        <w:numId w:val="2"/>
      </w:numPr>
      <w:spacing w:before="240" w:after="60"/>
      <w:jc w:val="left"/>
      <w:outlineLvl w:val="5"/>
    </w:pPr>
    <w:rPr>
      <w:rFonts w:eastAsia="Times New Roman"/>
      <w:b/>
      <w:bCs/>
      <w:szCs w:val="22"/>
      <w:lang w:val="en-US" w:eastAsia="en-US"/>
    </w:rPr>
  </w:style>
  <w:style w:type="paragraph" w:styleId="Heading7">
    <w:name w:val="heading 7"/>
    <w:basedOn w:val="Normal"/>
    <w:next w:val="Normal"/>
    <w:link w:val="Heading7Char"/>
    <w:semiHidden/>
    <w:unhideWhenUsed/>
    <w:qFormat/>
    <w:rsid w:val="00F1670D"/>
    <w:pPr>
      <w:keepNext/>
      <w:keepLines/>
      <w:numPr>
        <w:ilvl w:val="6"/>
        <w:numId w:val="2"/>
      </w:numPr>
      <w:spacing w:before="200"/>
      <w:outlineLvl w:val="6"/>
    </w:pPr>
    <w:rPr>
      <w:rFonts w:ascii="Calibri Light" w:eastAsia="Times New Roman" w:hAnsi="Calibri Light"/>
      <w:i/>
      <w:iCs/>
      <w:color w:val="404040"/>
    </w:rPr>
  </w:style>
  <w:style w:type="paragraph" w:styleId="Heading8">
    <w:name w:val="heading 8"/>
    <w:basedOn w:val="Normal"/>
    <w:next w:val="Normal"/>
    <w:link w:val="Heading8Char"/>
    <w:semiHidden/>
    <w:unhideWhenUsed/>
    <w:qFormat/>
    <w:rsid w:val="00F1670D"/>
    <w:pPr>
      <w:keepNext/>
      <w:keepLines/>
      <w:numPr>
        <w:ilvl w:val="7"/>
        <w:numId w:val="2"/>
      </w:numPr>
      <w:spacing w:before="200"/>
      <w:outlineLvl w:val="7"/>
    </w:pPr>
    <w:rPr>
      <w:rFonts w:ascii="Calibri Light" w:eastAsia="Times New Roman" w:hAnsi="Calibri Light"/>
      <w:color w:val="404040"/>
      <w:sz w:val="20"/>
      <w:szCs w:val="20"/>
    </w:rPr>
  </w:style>
  <w:style w:type="paragraph" w:styleId="Heading9">
    <w:name w:val="heading 9"/>
    <w:basedOn w:val="Normal"/>
    <w:next w:val="Normal"/>
    <w:link w:val="Heading9Char"/>
    <w:uiPriority w:val="9"/>
    <w:semiHidden/>
    <w:unhideWhenUsed/>
    <w:qFormat/>
    <w:rsid w:val="00F1670D"/>
    <w:pPr>
      <w:keepNext/>
      <w:keepLines/>
      <w:numPr>
        <w:ilvl w:val="8"/>
        <w:numId w:val="2"/>
      </w:numPr>
      <w:spacing w:before="200"/>
      <w:outlineLvl w:val="8"/>
    </w:pPr>
    <w:rPr>
      <w:rFonts w:ascii="Calibri Light" w:eastAsia="Times New Roman" w:hAnsi="Calibri Light"/>
      <w:i/>
      <w:iCs/>
      <w:color w:val="404040"/>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ableofFigures">
    <w:name w:val="table of figures"/>
    <w:basedOn w:val="Normal"/>
    <w:next w:val="Normal"/>
    <w:uiPriority w:val="99"/>
    <w:unhideWhenUsed/>
    <w:rsid w:val="0016139F"/>
    <w:pPr>
      <w:spacing w:line="480" w:lineRule="auto"/>
      <w:ind w:firstLine="709"/>
    </w:pPr>
  </w:style>
  <w:style w:type="character" w:customStyle="1" w:styleId="Heading1Char">
    <w:name w:val="Heading 1 Char"/>
    <w:link w:val="Heading1"/>
    <w:uiPriority w:val="9"/>
    <w:rsid w:val="00F1670D"/>
    <w:rPr>
      <w:rFonts w:ascii="Times New Roman" w:eastAsia="Times New Roman" w:hAnsi="Times New Roman" w:cs="Times New Roman"/>
      <w:b/>
      <w:bCs/>
      <w:smallCaps/>
      <w:sz w:val="28"/>
      <w:szCs w:val="28"/>
      <w:lang w:val="id-ID" w:eastAsia="ja-JP"/>
    </w:rPr>
  </w:style>
  <w:style w:type="character" w:customStyle="1" w:styleId="Heading2Char">
    <w:name w:val="Heading 2 Char"/>
    <w:link w:val="Heading2"/>
    <w:rsid w:val="00F1670D"/>
    <w:rPr>
      <w:rFonts w:ascii="Times New Roman" w:eastAsia="Times New Roman" w:hAnsi="Times New Roman"/>
      <w:b/>
      <w:bCs/>
      <w:sz w:val="22"/>
      <w:szCs w:val="26"/>
      <w:lang w:val="id-ID" w:eastAsia="ja-JP"/>
    </w:rPr>
  </w:style>
  <w:style w:type="character" w:customStyle="1" w:styleId="Heading3Char">
    <w:name w:val="Heading 3 Char"/>
    <w:link w:val="Heading3"/>
    <w:rsid w:val="00F1670D"/>
    <w:rPr>
      <w:rFonts w:ascii="Times New Roman" w:eastAsia="Times New Roman" w:hAnsi="Times New Roman" w:cs="Times New Roman"/>
      <w:bCs/>
      <w:i/>
      <w:szCs w:val="24"/>
      <w:lang w:val="id-ID" w:eastAsia="ja-JP"/>
    </w:rPr>
  </w:style>
  <w:style w:type="character" w:customStyle="1" w:styleId="Heading4Char">
    <w:name w:val="Heading 4 Char"/>
    <w:link w:val="Heading4"/>
    <w:rsid w:val="00F1670D"/>
    <w:rPr>
      <w:rFonts w:ascii="Times New Roman" w:eastAsia="Times New Roman" w:hAnsi="Times New Roman" w:cs="Times New Roman"/>
      <w:bCs/>
      <w:i/>
      <w:szCs w:val="28"/>
    </w:rPr>
  </w:style>
  <w:style w:type="character" w:customStyle="1" w:styleId="Heading5Char">
    <w:name w:val="Heading 5 Char"/>
    <w:link w:val="Heading5"/>
    <w:semiHidden/>
    <w:rsid w:val="00F1670D"/>
    <w:rPr>
      <w:rFonts w:ascii="Calibri Light" w:eastAsia="Times New Roman" w:hAnsi="Calibri Light" w:cs="Times New Roman"/>
      <w:color w:val="1F3763"/>
      <w:szCs w:val="24"/>
      <w:lang w:val="id-ID" w:eastAsia="ja-JP"/>
    </w:rPr>
  </w:style>
  <w:style w:type="character" w:customStyle="1" w:styleId="Heading6Char">
    <w:name w:val="Heading 6 Char"/>
    <w:link w:val="Heading6"/>
    <w:rsid w:val="00F1670D"/>
    <w:rPr>
      <w:rFonts w:ascii="Times New Roman" w:eastAsia="Times New Roman" w:hAnsi="Times New Roman" w:cs="Times New Roman"/>
      <w:b/>
      <w:bCs/>
    </w:rPr>
  </w:style>
  <w:style w:type="character" w:customStyle="1" w:styleId="Heading7Char">
    <w:name w:val="Heading 7 Char"/>
    <w:link w:val="Heading7"/>
    <w:semiHidden/>
    <w:rsid w:val="00F1670D"/>
    <w:rPr>
      <w:rFonts w:ascii="Calibri Light" w:eastAsia="Times New Roman" w:hAnsi="Calibri Light" w:cs="Times New Roman"/>
      <w:i/>
      <w:iCs/>
      <w:color w:val="404040"/>
      <w:szCs w:val="24"/>
      <w:lang w:val="id-ID" w:eastAsia="ja-JP"/>
    </w:rPr>
  </w:style>
  <w:style w:type="character" w:customStyle="1" w:styleId="Heading8Char">
    <w:name w:val="Heading 8 Char"/>
    <w:link w:val="Heading8"/>
    <w:semiHidden/>
    <w:rsid w:val="00F1670D"/>
    <w:rPr>
      <w:rFonts w:ascii="Calibri Light" w:eastAsia="Times New Roman" w:hAnsi="Calibri Light" w:cs="Times New Roman"/>
      <w:color w:val="404040"/>
      <w:sz w:val="20"/>
      <w:szCs w:val="20"/>
      <w:lang w:val="id-ID" w:eastAsia="ja-JP"/>
    </w:rPr>
  </w:style>
  <w:style w:type="character" w:customStyle="1" w:styleId="Heading9Char">
    <w:name w:val="Heading 9 Char"/>
    <w:link w:val="Heading9"/>
    <w:uiPriority w:val="9"/>
    <w:semiHidden/>
    <w:rsid w:val="00F1670D"/>
    <w:rPr>
      <w:rFonts w:ascii="Calibri Light" w:eastAsia="Times New Roman" w:hAnsi="Calibri Light" w:cs="Times New Roman"/>
      <w:i/>
      <w:iCs/>
      <w:color w:val="404040"/>
      <w:sz w:val="20"/>
      <w:szCs w:val="20"/>
    </w:rPr>
  </w:style>
  <w:style w:type="paragraph" w:styleId="Footer">
    <w:name w:val="footer"/>
    <w:basedOn w:val="Normal"/>
    <w:link w:val="FooterChar"/>
    <w:uiPriority w:val="99"/>
    <w:rsid w:val="00F1670D"/>
    <w:pPr>
      <w:tabs>
        <w:tab w:val="center" w:pos="4153"/>
        <w:tab w:val="right" w:pos="8306"/>
      </w:tabs>
    </w:pPr>
  </w:style>
  <w:style w:type="character" w:customStyle="1" w:styleId="FooterChar">
    <w:name w:val="Footer Char"/>
    <w:link w:val="Footer"/>
    <w:uiPriority w:val="99"/>
    <w:rsid w:val="00F1670D"/>
    <w:rPr>
      <w:rFonts w:ascii="Times New Roman" w:eastAsia="MS Mincho" w:hAnsi="Times New Roman" w:cs="Times New Roman"/>
      <w:szCs w:val="24"/>
      <w:lang w:val="id-ID" w:eastAsia="ja-JP"/>
    </w:rPr>
  </w:style>
  <w:style w:type="character" w:styleId="PageNumber">
    <w:name w:val="page number"/>
    <w:rsid w:val="00F1670D"/>
  </w:style>
  <w:style w:type="paragraph" w:styleId="Header">
    <w:name w:val="header"/>
    <w:basedOn w:val="Normal"/>
    <w:link w:val="HeaderChar"/>
    <w:uiPriority w:val="99"/>
    <w:rsid w:val="00F1670D"/>
    <w:pPr>
      <w:tabs>
        <w:tab w:val="center" w:pos="4153"/>
        <w:tab w:val="right" w:pos="8306"/>
      </w:tabs>
    </w:pPr>
  </w:style>
  <w:style w:type="character" w:customStyle="1" w:styleId="HeaderChar">
    <w:name w:val="Header Char"/>
    <w:link w:val="Header"/>
    <w:uiPriority w:val="99"/>
    <w:rsid w:val="00F1670D"/>
    <w:rPr>
      <w:rFonts w:ascii="Times New Roman" w:eastAsia="MS Mincho" w:hAnsi="Times New Roman" w:cs="Times New Roman"/>
      <w:szCs w:val="24"/>
      <w:lang w:val="id-ID" w:eastAsia="ja-JP"/>
    </w:rPr>
  </w:style>
  <w:style w:type="character" w:styleId="Hyperlink">
    <w:name w:val="Hyperlink"/>
    <w:uiPriority w:val="99"/>
    <w:rsid w:val="00F1670D"/>
    <w:rPr>
      <w:color w:val="0000FF"/>
      <w:u w:val="single"/>
    </w:rPr>
  </w:style>
  <w:style w:type="paragraph" w:styleId="ListParagraph">
    <w:name w:val="List Paragraph"/>
    <w:basedOn w:val="Normal"/>
    <w:uiPriority w:val="34"/>
    <w:qFormat/>
    <w:rsid w:val="00F1670D"/>
    <w:pPr>
      <w:ind w:left="720"/>
      <w:contextualSpacing/>
    </w:pPr>
  </w:style>
  <w:style w:type="paragraph" w:styleId="Bibliography">
    <w:name w:val="Bibliography"/>
    <w:basedOn w:val="Normal"/>
    <w:next w:val="Normal"/>
    <w:uiPriority w:val="37"/>
    <w:unhideWhenUsed/>
    <w:rsid w:val="00F1670D"/>
    <w:pPr>
      <w:tabs>
        <w:tab w:val="left" w:pos="504"/>
      </w:tabs>
      <w:ind w:left="504" w:hanging="504"/>
      <w:jc w:val="left"/>
    </w:pPr>
    <w:rPr>
      <w:rFonts w:eastAsia="Times New Roman"/>
      <w:sz w:val="24"/>
      <w:lang w:val="en-US" w:eastAsia="en-US"/>
    </w:rPr>
  </w:style>
  <w:style w:type="character" w:customStyle="1" w:styleId="UnresolvedMention1">
    <w:name w:val="Unresolved Mention1"/>
    <w:uiPriority w:val="99"/>
    <w:semiHidden/>
    <w:unhideWhenUsed/>
    <w:rsid w:val="00721A1D"/>
    <w:rPr>
      <w:color w:val="808080"/>
      <w:shd w:val="clear" w:color="auto" w:fill="E6E6E6"/>
    </w:rPr>
  </w:style>
  <w:style w:type="paragraph" w:styleId="BalloonText">
    <w:name w:val="Balloon Text"/>
    <w:basedOn w:val="Normal"/>
    <w:link w:val="BalloonTextChar"/>
    <w:uiPriority w:val="99"/>
    <w:semiHidden/>
    <w:unhideWhenUsed/>
    <w:rsid w:val="00BB7BCD"/>
    <w:rPr>
      <w:rFonts w:ascii="Tahoma" w:hAnsi="Tahoma" w:cs="Tahoma"/>
      <w:sz w:val="16"/>
      <w:szCs w:val="16"/>
    </w:rPr>
  </w:style>
  <w:style w:type="character" w:customStyle="1" w:styleId="BalloonTextChar">
    <w:name w:val="Balloon Text Char"/>
    <w:basedOn w:val="DefaultParagraphFont"/>
    <w:link w:val="BalloonText"/>
    <w:uiPriority w:val="99"/>
    <w:semiHidden/>
    <w:rsid w:val="00BB7BCD"/>
    <w:rPr>
      <w:rFonts w:ascii="Tahoma" w:eastAsia="MS Mincho" w:hAnsi="Tahoma" w:cs="Tahoma"/>
      <w:sz w:val="16"/>
      <w:szCs w:val="16"/>
      <w:lang w:val="id-ID" w:eastAsia="ja-JP"/>
    </w:rPr>
  </w:style>
  <w:style w:type="character" w:customStyle="1" w:styleId="tlid-translation">
    <w:name w:val="tlid-translation"/>
    <w:basedOn w:val="DefaultParagraphFont"/>
    <w:rsid w:val="007F2F55"/>
  </w:style>
  <w:style w:type="table" w:styleId="TableGrid">
    <w:name w:val="Table Grid"/>
    <w:basedOn w:val="TableNormal"/>
    <w:uiPriority w:val="39"/>
    <w:rsid w:val="00F664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F83062"/>
    <w:pPr>
      <w:spacing w:after="120"/>
      <w:ind w:left="283" w:firstLine="0"/>
      <w:jc w:val="left"/>
    </w:pPr>
    <w:rPr>
      <w:rFonts w:eastAsiaTheme="minorHAnsi"/>
      <w:sz w:val="24"/>
      <w:lang w:val="en-US" w:eastAsia="en-US"/>
    </w:rPr>
  </w:style>
  <w:style w:type="character" w:customStyle="1" w:styleId="BodyTextIndentChar">
    <w:name w:val="Body Text Indent Char"/>
    <w:basedOn w:val="DefaultParagraphFont"/>
    <w:link w:val="BodyTextIndent"/>
    <w:uiPriority w:val="99"/>
    <w:semiHidden/>
    <w:rsid w:val="00F83062"/>
    <w:rPr>
      <w:rFonts w:ascii="Times New Roman" w:eastAsiaTheme="minorHAnsi" w:hAnsi="Times New Roman"/>
      <w:sz w:val="24"/>
      <w:szCs w:val="24"/>
    </w:rPr>
  </w:style>
  <w:style w:type="character" w:customStyle="1" w:styleId="apple-converted-space">
    <w:name w:val="apple-converted-space"/>
    <w:basedOn w:val="DefaultParagraphFont"/>
    <w:rsid w:val="00F830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wikipedia.org/wiki/Daftar_unsur_menurut_nama" TargetMode="External"/><Relationship Id="rId13" Type="http://schemas.openxmlformats.org/officeDocument/2006/relationships/footer" Target="footer2.xml"/><Relationship Id="rId18" Type="http://schemas.openxmlformats.org/officeDocument/2006/relationships/hyperlink" Target="https://id.wikipedia.org/wiki/Daftar_unsur_menurut_nama"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id.wikipedia.org/wiki/Daftar_unsur_menurut_nama" TargetMode="External"/><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hyperlink" Target="http://Unit.Edinburgh.71p.www.scotland.gov.uk/cru/kd01/green/reis-10,asp%5b2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id.wikipedia.org/wiki/Daftar_unsur_menurut_nama"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Handbook.www.nautilus-consultants.co.uk"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F57316-C910-4ADC-8B14-43172D5F7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7212</Words>
  <Characters>41112</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48228</CharactersWithSpaces>
  <SharedDoc>false</SharedDoc>
  <HLinks>
    <vt:vector size="18" baseType="variant">
      <vt:variant>
        <vt:i4>7077903</vt:i4>
      </vt:variant>
      <vt:variant>
        <vt:i4>18</vt:i4>
      </vt:variant>
      <vt:variant>
        <vt:i4>0</vt:i4>
      </vt:variant>
      <vt:variant>
        <vt:i4>5</vt:i4>
      </vt:variant>
      <vt:variant>
        <vt:lpwstr>mailto:jfmr@ub.ac.id</vt:lpwstr>
      </vt:variant>
      <vt:variant>
        <vt:lpwstr/>
      </vt:variant>
      <vt:variant>
        <vt:i4>4915221</vt:i4>
      </vt:variant>
      <vt:variant>
        <vt:i4>15</vt:i4>
      </vt:variant>
      <vt:variant>
        <vt:i4>0</vt:i4>
      </vt:variant>
      <vt:variant>
        <vt:i4>5</vt:i4>
      </vt:variant>
      <vt:variant>
        <vt:lpwstr>http://www.jfmr.ub.ac.id/</vt:lpwstr>
      </vt:variant>
      <vt:variant>
        <vt:lpwstr/>
      </vt:variant>
      <vt:variant>
        <vt:i4>4915276</vt:i4>
      </vt:variant>
      <vt:variant>
        <vt:i4>0</vt:i4>
      </vt:variant>
      <vt:variant>
        <vt:i4>0</vt:i4>
      </vt:variant>
      <vt:variant>
        <vt:i4>5</vt:i4>
      </vt:variant>
      <vt:variant>
        <vt:lpwstr>http://jfmr.ub.ac.id/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Nindi Mega Rini</dc:creator>
  <cp:lastModifiedBy>LENOVO</cp:lastModifiedBy>
  <cp:revision>3</cp:revision>
  <cp:lastPrinted>2023-01-18T07:11:00Z</cp:lastPrinted>
  <dcterms:created xsi:type="dcterms:W3CDTF">2023-09-20T07:34:00Z</dcterms:created>
  <dcterms:modified xsi:type="dcterms:W3CDTF">2023-10-11T01:38:00Z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Citation Style_1">
    <vt:lpwstr>http://www.zotero.org/styles/ieee</vt:lpwstr>
  </property>
  <property fmtid="{D5CDD505-2E9C-101B-9397-08002B2CF9AE}" pid="23" name="Mendeley Document_1">
    <vt:lpwstr>True</vt:lpwstr>
  </property>
  <property fmtid="{D5CDD505-2E9C-101B-9397-08002B2CF9AE}" pid="24" name="Mendeley Unique User Id_1">
    <vt:lpwstr>7e15a70d-523c-3130-9b5f-1d21ad62b862</vt:lpwstr>
  </property>
</Properties>
</file>